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A81" w:rsidRPr="001E4762" w:rsidRDefault="00946604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1E4762">
        <w:rPr>
          <w:rFonts w:ascii="Times New Roman" w:eastAsia="Times New Roman" w:hAnsi="Times New Roman"/>
          <w:b/>
          <w:sz w:val="26"/>
          <w:szCs w:val="26"/>
        </w:rPr>
        <w:t xml:space="preserve"> Повестка</w:t>
      </w:r>
    </w:p>
    <w:p w:rsidR="00667A81" w:rsidRPr="001E4762" w:rsidRDefault="00946604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1E4762">
        <w:rPr>
          <w:rFonts w:ascii="Times New Roman" w:eastAsia="Times New Roman" w:hAnsi="Times New Roman"/>
          <w:b/>
          <w:sz w:val="26"/>
          <w:szCs w:val="26"/>
        </w:rPr>
        <w:t xml:space="preserve">заседания Ассамблеи региональных общественных советов в сферах строительства и жилищно-коммунального хозяйства </w:t>
      </w:r>
    </w:p>
    <w:p w:rsidR="00667A81" w:rsidRPr="001E4762" w:rsidRDefault="00946604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1E4762">
        <w:rPr>
          <w:rFonts w:ascii="Times New Roman" w:eastAsia="Times New Roman" w:hAnsi="Times New Roman"/>
          <w:b/>
          <w:sz w:val="26"/>
          <w:szCs w:val="26"/>
        </w:rPr>
        <w:t>Российской Федерации</w:t>
      </w:r>
    </w:p>
    <w:p w:rsidR="00667A81" w:rsidRPr="005C277F" w:rsidRDefault="00667A81" w:rsidP="00517BCC">
      <w:pPr>
        <w:pBdr>
          <w:bottom w:val="single" w:sz="12" w:space="1" w:color="000000"/>
        </w:pBdr>
        <w:spacing w:after="0" w:line="240" w:lineRule="auto"/>
        <w:ind w:left="142"/>
        <w:rPr>
          <w:rFonts w:ascii="Times New Roman" w:eastAsia="Times New Roman" w:hAnsi="Times New Roman"/>
          <w:sz w:val="16"/>
          <w:szCs w:val="16"/>
        </w:rPr>
      </w:pPr>
    </w:p>
    <w:p w:rsidR="00667A81" w:rsidRPr="00093B36" w:rsidRDefault="00946604">
      <w:pPr>
        <w:pBdr>
          <w:bottom w:val="single" w:sz="12" w:space="1" w:color="000000"/>
        </w:pBdr>
        <w:spacing w:after="0" w:line="240" w:lineRule="auto"/>
        <w:ind w:left="142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02CB0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702CB0" w:rsidRPr="00702CB0">
        <w:rPr>
          <w:rFonts w:ascii="Times New Roman" w:eastAsia="Times New Roman" w:hAnsi="Times New Roman"/>
          <w:b/>
          <w:sz w:val="28"/>
          <w:szCs w:val="28"/>
        </w:rPr>
        <w:t>1</w:t>
      </w:r>
      <w:r w:rsidR="00A6578B" w:rsidRPr="00093B36">
        <w:rPr>
          <w:rFonts w:ascii="Times New Roman" w:eastAsia="Times New Roman" w:hAnsi="Times New Roman"/>
          <w:b/>
          <w:sz w:val="28"/>
          <w:szCs w:val="28"/>
        </w:rPr>
        <w:t>2</w:t>
      </w:r>
      <w:r w:rsidR="0055300F" w:rsidRPr="00093B3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A6578B" w:rsidRPr="00093B36">
        <w:rPr>
          <w:rFonts w:ascii="Times New Roman" w:eastAsia="Times New Roman" w:hAnsi="Times New Roman"/>
          <w:b/>
          <w:sz w:val="28"/>
          <w:szCs w:val="28"/>
        </w:rPr>
        <w:t>марта</w:t>
      </w:r>
      <w:r w:rsidRPr="00093B36">
        <w:rPr>
          <w:rFonts w:ascii="Times New Roman" w:eastAsia="Times New Roman" w:hAnsi="Times New Roman"/>
          <w:b/>
          <w:sz w:val="28"/>
          <w:szCs w:val="28"/>
        </w:rPr>
        <w:t xml:space="preserve"> 202</w:t>
      </w:r>
      <w:r w:rsidR="00A6578B" w:rsidRPr="00093B36">
        <w:rPr>
          <w:rFonts w:ascii="Times New Roman" w:eastAsia="Times New Roman" w:hAnsi="Times New Roman"/>
          <w:b/>
          <w:sz w:val="28"/>
          <w:szCs w:val="28"/>
        </w:rPr>
        <w:t>6</w:t>
      </w:r>
      <w:r w:rsidRPr="00093B36">
        <w:rPr>
          <w:rFonts w:ascii="Times New Roman" w:eastAsia="Times New Roman" w:hAnsi="Times New Roman"/>
          <w:b/>
          <w:sz w:val="28"/>
          <w:szCs w:val="28"/>
        </w:rPr>
        <w:t xml:space="preserve"> г.</w:t>
      </w:r>
    </w:p>
    <w:p w:rsidR="00667A81" w:rsidRPr="00075008" w:rsidRDefault="00946604">
      <w:pPr>
        <w:widowControl w:val="0"/>
        <w:tabs>
          <w:tab w:val="left" w:pos="1800"/>
        </w:tabs>
        <w:spacing w:after="0" w:line="240" w:lineRule="auto"/>
        <w:ind w:left="1800" w:hanging="1658"/>
        <w:jc w:val="right"/>
        <w:rPr>
          <w:rFonts w:ascii="Times New Roman" w:eastAsia="Times New Roman" w:hAnsi="Times New Roman"/>
          <w:b/>
          <w:sz w:val="26"/>
          <w:szCs w:val="26"/>
        </w:rPr>
      </w:pPr>
      <w:r w:rsidRPr="00075008">
        <w:rPr>
          <w:rFonts w:ascii="Times New Roman" w:eastAsia="Times New Roman" w:hAnsi="Times New Roman"/>
          <w:b/>
          <w:sz w:val="26"/>
          <w:szCs w:val="26"/>
        </w:rPr>
        <w:t>Начало заседания в 1</w:t>
      </w:r>
      <w:r w:rsidR="00702CB0">
        <w:rPr>
          <w:rFonts w:ascii="Times New Roman" w:eastAsia="Times New Roman" w:hAnsi="Times New Roman"/>
          <w:b/>
          <w:sz w:val="26"/>
          <w:szCs w:val="26"/>
        </w:rPr>
        <w:t>1</w:t>
      </w:r>
      <w:r w:rsidRPr="00075008">
        <w:rPr>
          <w:rFonts w:ascii="Times New Roman" w:eastAsia="Times New Roman" w:hAnsi="Times New Roman"/>
          <w:b/>
          <w:sz w:val="26"/>
          <w:szCs w:val="26"/>
        </w:rPr>
        <w:t>:00</w:t>
      </w:r>
      <w:r w:rsidR="006330A5" w:rsidRPr="00075008">
        <w:rPr>
          <w:rFonts w:ascii="Times New Roman" w:eastAsia="Times New Roman" w:hAnsi="Times New Roman"/>
          <w:b/>
          <w:sz w:val="26"/>
          <w:szCs w:val="26"/>
        </w:rPr>
        <w:t xml:space="preserve"> по московскому времени</w:t>
      </w:r>
    </w:p>
    <w:p w:rsidR="00667A81" w:rsidRPr="00075008" w:rsidRDefault="00946604">
      <w:pPr>
        <w:widowControl w:val="0"/>
        <w:tabs>
          <w:tab w:val="left" w:pos="1800"/>
        </w:tabs>
        <w:spacing w:after="0" w:line="240" w:lineRule="auto"/>
        <w:ind w:left="1800" w:hanging="1658"/>
        <w:jc w:val="right"/>
        <w:rPr>
          <w:rFonts w:ascii="Times New Roman" w:eastAsia="Times New Roman" w:hAnsi="Times New Roman"/>
          <w:b/>
          <w:sz w:val="26"/>
          <w:szCs w:val="26"/>
        </w:rPr>
      </w:pPr>
      <w:r w:rsidRPr="00075008">
        <w:rPr>
          <w:rFonts w:ascii="Times New Roman" w:eastAsia="Times New Roman" w:hAnsi="Times New Roman"/>
          <w:b/>
          <w:sz w:val="26"/>
          <w:szCs w:val="26"/>
        </w:rPr>
        <w:t xml:space="preserve">(Москва, ул. Большая Пироговская, д. 23, к. </w:t>
      </w:r>
      <w:r w:rsidR="00A6578B" w:rsidRPr="00075008">
        <w:rPr>
          <w:rFonts w:ascii="Times New Roman" w:eastAsia="Times New Roman" w:hAnsi="Times New Roman"/>
          <w:b/>
          <w:sz w:val="26"/>
          <w:szCs w:val="26"/>
        </w:rPr>
        <w:t>442 – 4 этаж</w:t>
      </w:r>
      <w:r w:rsidRPr="00075008">
        <w:rPr>
          <w:rFonts w:ascii="Times New Roman" w:eastAsia="Times New Roman" w:hAnsi="Times New Roman"/>
          <w:b/>
          <w:sz w:val="26"/>
          <w:szCs w:val="26"/>
        </w:rPr>
        <w:t xml:space="preserve">) </w:t>
      </w:r>
    </w:p>
    <w:p w:rsidR="00667A81" w:rsidRPr="001E4762" w:rsidRDefault="00946604">
      <w:pPr>
        <w:widowControl w:val="0"/>
        <w:tabs>
          <w:tab w:val="left" w:pos="1800"/>
        </w:tabs>
        <w:spacing w:after="0" w:line="240" w:lineRule="auto"/>
        <w:ind w:left="1800" w:hanging="1658"/>
        <w:jc w:val="right"/>
        <w:rPr>
          <w:rFonts w:ascii="Times New Roman" w:eastAsia="Times New Roman" w:hAnsi="Times New Roman"/>
          <w:sz w:val="26"/>
          <w:szCs w:val="26"/>
        </w:rPr>
      </w:pPr>
      <w:r w:rsidRPr="00075008">
        <w:rPr>
          <w:rFonts w:ascii="Times New Roman" w:eastAsia="Times New Roman" w:hAnsi="Times New Roman"/>
          <w:b/>
          <w:sz w:val="26"/>
          <w:szCs w:val="26"/>
        </w:rPr>
        <w:t>Формат: очно с ВКС</w:t>
      </w:r>
    </w:p>
    <w:p w:rsidR="002D1DF6" w:rsidRPr="001E4762" w:rsidRDefault="002D1DF6">
      <w:pPr>
        <w:widowControl w:val="0"/>
        <w:tabs>
          <w:tab w:val="left" w:pos="1800"/>
        </w:tabs>
        <w:spacing w:after="0" w:line="240" w:lineRule="auto"/>
        <w:ind w:left="1800" w:hanging="1658"/>
        <w:jc w:val="right"/>
        <w:rPr>
          <w:rFonts w:ascii="Times New Roman" w:eastAsia="Times New Roman" w:hAnsi="Times New Roman"/>
          <w:sz w:val="26"/>
          <w:szCs w:val="26"/>
        </w:rPr>
      </w:pPr>
    </w:p>
    <w:p w:rsidR="00667A81" w:rsidRPr="001E4762" w:rsidRDefault="00946604" w:rsidP="00944777">
      <w:pPr>
        <w:widowControl w:val="0"/>
        <w:spacing w:after="0" w:line="240" w:lineRule="auto"/>
        <w:ind w:firstLine="739"/>
        <w:jc w:val="both"/>
        <w:rPr>
          <w:rFonts w:ascii="Times New Roman" w:eastAsia="Times New Roman" w:hAnsi="Times New Roman"/>
          <w:sz w:val="26"/>
          <w:szCs w:val="26"/>
        </w:rPr>
      </w:pPr>
      <w:r w:rsidRPr="001E4762">
        <w:rPr>
          <w:rFonts w:ascii="Times New Roman" w:eastAsia="Times New Roman" w:hAnsi="Times New Roman"/>
          <w:sz w:val="26"/>
          <w:szCs w:val="26"/>
        </w:rPr>
        <w:t xml:space="preserve">Вступительное слово </w:t>
      </w:r>
      <w:r w:rsidR="00780281" w:rsidRPr="00780281">
        <w:rPr>
          <w:rFonts w:ascii="Times New Roman" w:eastAsia="Times New Roman" w:hAnsi="Times New Roman"/>
          <w:b/>
          <w:sz w:val="26"/>
          <w:szCs w:val="26"/>
        </w:rPr>
        <w:t>Степашина Сергея Вадимо</w:t>
      </w:r>
      <w:r w:rsidRPr="001E4762">
        <w:rPr>
          <w:rFonts w:ascii="Times New Roman" w:eastAsia="Times New Roman" w:hAnsi="Times New Roman"/>
          <w:b/>
          <w:sz w:val="26"/>
          <w:szCs w:val="26"/>
        </w:rPr>
        <w:t>вича</w:t>
      </w:r>
      <w:r w:rsidRPr="001E4762">
        <w:rPr>
          <w:rFonts w:ascii="Times New Roman" w:eastAsia="Times New Roman" w:hAnsi="Times New Roman"/>
          <w:sz w:val="26"/>
          <w:szCs w:val="26"/>
        </w:rPr>
        <w:t xml:space="preserve"> – </w:t>
      </w:r>
      <w:r w:rsidR="00094610">
        <w:rPr>
          <w:rFonts w:ascii="Times New Roman" w:eastAsia="Times New Roman" w:hAnsi="Times New Roman"/>
          <w:sz w:val="26"/>
          <w:szCs w:val="26"/>
        </w:rPr>
        <w:t>п</w:t>
      </w:r>
      <w:bookmarkStart w:id="0" w:name="_GoBack"/>
      <w:bookmarkEnd w:id="0"/>
      <w:r w:rsidRPr="001E4762">
        <w:rPr>
          <w:rFonts w:ascii="Times New Roman" w:eastAsia="Times New Roman" w:hAnsi="Times New Roman"/>
          <w:sz w:val="26"/>
          <w:szCs w:val="26"/>
        </w:rPr>
        <w:t xml:space="preserve">редседателя Ассамблеи, </w:t>
      </w:r>
      <w:r w:rsidR="00094610">
        <w:rPr>
          <w:rFonts w:ascii="Times New Roman" w:eastAsia="Times New Roman" w:hAnsi="Times New Roman"/>
          <w:sz w:val="26"/>
          <w:szCs w:val="26"/>
        </w:rPr>
        <w:t>председателя</w:t>
      </w:r>
      <w:r w:rsidRPr="001E4762">
        <w:rPr>
          <w:rFonts w:ascii="Times New Roman" w:eastAsia="Times New Roman" w:hAnsi="Times New Roman"/>
          <w:sz w:val="26"/>
          <w:szCs w:val="26"/>
        </w:rPr>
        <w:t xml:space="preserve"> Общественного совета при Минстрое России</w:t>
      </w:r>
      <w:r w:rsidR="00094610">
        <w:rPr>
          <w:rFonts w:ascii="Times New Roman" w:eastAsia="Times New Roman" w:hAnsi="Times New Roman"/>
          <w:sz w:val="26"/>
          <w:szCs w:val="26"/>
        </w:rPr>
        <w:t>.</w:t>
      </w:r>
    </w:p>
    <w:p w:rsidR="00667A81" w:rsidRPr="001E4762" w:rsidRDefault="00946604" w:rsidP="00944777">
      <w:pPr>
        <w:widowControl w:val="0"/>
        <w:spacing w:after="0" w:line="240" w:lineRule="auto"/>
        <w:ind w:firstLine="739"/>
        <w:jc w:val="both"/>
        <w:rPr>
          <w:rFonts w:ascii="Times New Roman" w:eastAsia="Times New Roman" w:hAnsi="Times New Roman"/>
          <w:sz w:val="26"/>
          <w:szCs w:val="26"/>
        </w:rPr>
      </w:pPr>
      <w:r w:rsidRPr="001E4762">
        <w:rPr>
          <w:rFonts w:ascii="Times New Roman" w:eastAsia="Times New Roman" w:hAnsi="Times New Roman"/>
          <w:sz w:val="26"/>
          <w:szCs w:val="26"/>
        </w:rPr>
        <w:t xml:space="preserve">Приветственное слово </w:t>
      </w:r>
      <w:r w:rsidRPr="001E4762">
        <w:rPr>
          <w:rFonts w:ascii="Times New Roman" w:eastAsia="Times New Roman" w:hAnsi="Times New Roman"/>
          <w:b/>
          <w:sz w:val="26"/>
          <w:szCs w:val="26"/>
        </w:rPr>
        <w:t>Кузьменко Светланы Петровны</w:t>
      </w:r>
      <w:r w:rsidRPr="001E4762">
        <w:rPr>
          <w:rFonts w:ascii="Times New Roman" w:eastAsia="Times New Roman" w:hAnsi="Times New Roman"/>
          <w:sz w:val="26"/>
          <w:szCs w:val="26"/>
        </w:rPr>
        <w:t xml:space="preserve"> – Ответственного секретаря Общественного совета при Минстрое России, помощника Министра строительства и жилищно-коммунального хозяйства Российской Федерации</w:t>
      </w:r>
    </w:p>
    <w:p w:rsidR="00531C02" w:rsidRPr="00A6578B" w:rsidRDefault="00531C02" w:rsidP="00944777">
      <w:pPr>
        <w:ind w:right="-2"/>
        <w:jc w:val="both"/>
        <w:rPr>
          <w:rFonts w:ascii="Times New Roman" w:eastAsia="Times New Roman" w:hAnsi="Times New Roman"/>
          <w:sz w:val="16"/>
          <w:szCs w:val="16"/>
        </w:rPr>
      </w:pPr>
    </w:p>
    <w:p w:rsidR="001E30BB" w:rsidRDefault="001E30BB" w:rsidP="00A6578B">
      <w:pPr>
        <w:pStyle w:val="a5"/>
        <w:numPr>
          <w:ilvl w:val="0"/>
          <w:numId w:val="2"/>
        </w:numPr>
        <w:ind w:right="-2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О разработке Генеральной схемы расселения населения с учетом существенных изменений в системе жилищного строительства в Российской Федерации.</w:t>
      </w:r>
    </w:p>
    <w:tbl>
      <w:tblPr>
        <w:tblStyle w:val="af"/>
        <w:tblW w:w="99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7943"/>
      </w:tblGrid>
      <w:tr w:rsidR="005C277F" w:rsidRPr="001E4762" w:rsidTr="004D5483">
        <w:tc>
          <w:tcPr>
            <w:tcW w:w="1985" w:type="dxa"/>
          </w:tcPr>
          <w:p w:rsidR="005C277F" w:rsidRPr="001E4762" w:rsidRDefault="005C277F" w:rsidP="004D5483">
            <w:pPr>
              <w:spacing w:line="276" w:lineRule="auto"/>
              <w:ind w:left="-108" w:right="-216" w:firstLine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E4762">
              <w:rPr>
                <w:rFonts w:ascii="Times New Roman" w:eastAsia="Times New Roman" w:hAnsi="Times New Roman"/>
                <w:sz w:val="26"/>
                <w:szCs w:val="26"/>
              </w:rPr>
              <w:t>Докладчик:</w:t>
            </w:r>
          </w:p>
        </w:tc>
        <w:tc>
          <w:tcPr>
            <w:tcW w:w="7943" w:type="dxa"/>
          </w:tcPr>
          <w:p w:rsidR="005C277F" w:rsidRPr="001E4762" w:rsidRDefault="005C277F" w:rsidP="004D5483">
            <w:pPr>
              <w:spacing w:line="276" w:lineRule="auto"/>
              <w:ind w:left="-108" w:right="44" w:firstLine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C277F">
              <w:rPr>
                <w:rFonts w:ascii="Times New Roman" w:eastAsia="Times New Roman" w:hAnsi="Times New Roman"/>
                <w:b/>
                <w:sz w:val="26"/>
                <w:szCs w:val="26"/>
              </w:rPr>
              <w:t>Шамузафаров Анвар Шамухамедович</w:t>
            </w:r>
            <w:r w:rsidRPr="005C277F">
              <w:rPr>
                <w:rFonts w:ascii="Times New Roman" w:eastAsia="Times New Roman" w:hAnsi="Times New Roman"/>
                <w:sz w:val="26"/>
                <w:szCs w:val="26"/>
              </w:rPr>
              <w:t xml:space="preserve"> – Заместитель Председателя Ассамблеи, член Общественного совета при Минстрое России, руководитель Комиссии по обеспечению эффективности архитектурно строительного проектирования</w:t>
            </w:r>
          </w:p>
        </w:tc>
      </w:tr>
    </w:tbl>
    <w:p w:rsidR="00A6578B" w:rsidRDefault="00A6578B" w:rsidP="00A6578B">
      <w:pPr>
        <w:pStyle w:val="a5"/>
        <w:numPr>
          <w:ilvl w:val="0"/>
          <w:numId w:val="2"/>
        </w:numPr>
        <w:ind w:right="-2"/>
        <w:jc w:val="both"/>
        <w:rPr>
          <w:rFonts w:ascii="Times New Roman" w:eastAsia="Times New Roman" w:hAnsi="Times New Roman"/>
          <w:sz w:val="26"/>
          <w:szCs w:val="26"/>
        </w:rPr>
      </w:pPr>
      <w:r w:rsidRPr="00A6578B">
        <w:rPr>
          <w:rFonts w:ascii="Times New Roman" w:eastAsia="Times New Roman" w:hAnsi="Times New Roman"/>
          <w:sz w:val="26"/>
          <w:szCs w:val="26"/>
        </w:rPr>
        <w:t>Отчет за 2025 год о работе Ассамблеи региональных общественных советов в сферах строительства и жилищно-коммунального хозяйства Российской Федерации</w:t>
      </w:r>
      <w:r>
        <w:rPr>
          <w:rFonts w:ascii="Times New Roman" w:eastAsia="Times New Roman" w:hAnsi="Times New Roman"/>
          <w:sz w:val="26"/>
          <w:szCs w:val="26"/>
        </w:rPr>
        <w:t>, в т.ч.</w:t>
      </w:r>
      <w:r w:rsidRPr="00A6578B">
        <w:rPr>
          <w:rFonts w:ascii="Aptos" w:eastAsia="Aptos" w:hAnsi="Aptos" w:cs="Aptos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>у</w:t>
      </w:r>
      <w:r w:rsidRPr="00A6578B">
        <w:rPr>
          <w:rFonts w:ascii="Times New Roman" w:eastAsia="Times New Roman" w:hAnsi="Times New Roman"/>
          <w:sz w:val="26"/>
          <w:szCs w:val="26"/>
        </w:rPr>
        <w:t>частие членов Ассамблеи в заседаниях</w:t>
      </w:r>
      <w:r w:rsidRPr="00C2282E">
        <w:rPr>
          <w:rFonts w:ascii="Times New Roman" w:eastAsia="Times New Roman" w:hAnsi="Times New Roman"/>
          <w:sz w:val="26"/>
          <w:szCs w:val="26"/>
        </w:rPr>
        <w:t>.</w:t>
      </w:r>
    </w:p>
    <w:tbl>
      <w:tblPr>
        <w:tblStyle w:val="af"/>
        <w:tblW w:w="99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7943"/>
      </w:tblGrid>
      <w:tr w:rsidR="00A6578B" w:rsidRPr="001E4762" w:rsidTr="00215A93">
        <w:tc>
          <w:tcPr>
            <w:tcW w:w="1985" w:type="dxa"/>
          </w:tcPr>
          <w:p w:rsidR="00A6578B" w:rsidRPr="001E4762" w:rsidRDefault="00A6578B" w:rsidP="00215A93">
            <w:pPr>
              <w:spacing w:line="276" w:lineRule="auto"/>
              <w:ind w:left="-108" w:right="-216" w:firstLine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E4762">
              <w:rPr>
                <w:rFonts w:ascii="Times New Roman" w:eastAsia="Times New Roman" w:hAnsi="Times New Roman"/>
                <w:sz w:val="26"/>
                <w:szCs w:val="26"/>
              </w:rPr>
              <w:t>Докладчик:</w:t>
            </w:r>
          </w:p>
        </w:tc>
        <w:tc>
          <w:tcPr>
            <w:tcW w:w="7943" w:type="dxa"/>
          </w:tcPr>
          <w:p w:rsidR="00A6578B" w:rsidRPr="001E4762" w:rsidRDefault="00A6578B" w:rsidP="00215A93">
            <w:pPr>
              <w:spacing w:line="276" w:lineRule="auto"/>
              <w:ind w:left="-108" w:right="44" w:firstLine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E4762">
              <w:rPr>
                <w:rFonts w:ascii="Times New Roman" w:eastAsia="Times New Roman" w:hAnsi="Times New Roman"/>
                <w:b/>
                <w:sz w:val="26"/>
                <w:szCs w:val="26"/>
              </w:rPr>
              <w:t>Буравлёв Константин Эдуардович</w:t>
            </w:r>
            <w:r w:rsidRPr="001E4762">
              <w:rPr>
                <w:rFonts w:ascii="Times New Roman" w:eastAsia="Times New Roman" w:hAnsi="Times New Roman"/>
                <w:sz w:val="26"/>
                <w:szCs w:val="26"/>
              </w:rPr>
              <w:t xml:space="preserve"> – Советник Заместителя Председателя Ассамблеи региональных общественных советов в сферах строительства и жилищно-коммунального хозяйства Российской Федерации</w:t>
            </w:r>
          </w:p>
        </w:tc>
      </w:tr>
    </w:tbl>
    <w:p w:rsidR="00A6578B" w:rsidRPr="00804CE2" w:rsidRDefault="00804CE2" w:rsidP="00A3498D">
      <w:pPr>
        <w:pStyle w:val="a5"/>
        <w:numPr>
          <w:ilvl w:val="0"/>
          <w:numId w:val="2"/>
        </w:numPr>
        <w:ind w:right="-2"/>
        <w:jc w:val="both"/>
        <w:rPr>
          <w:rFonts w:ascii="Times New Roman" w:eastAsia="Times New Roman" w:hAnsi="Times New Roman"/>
          <w:sz w:val="26"/>
          <w:szCs w:val="26"/>
        </w:rPr>
      </w:pPr>
      <w:r w:rsidRPr="00804CE2">
        <w:rPr>
          <w:rFonts w:ascii="Times New Roman" w:eastAsia="Times New Roman" w:hAnsi="Times New Roman"/>
          <w:sz w:val="26"/>
          <w:szCs w:val="26"/>
        </w:rPr>
        <w:t>О совершенствовании порядка технологического подключения строящихся объектов к системам теплоснабжения в холодный период года</w:t>
      </w:r>
      <w:r w:rsidR="00A6578B" w:rsidRPr="00804CE2">
        <w:rPr>
          <w:rFonts w:ascii="Times New Roman" w:eastAsia="Times New Roman" w:hAnsi="Times New Roman"/>
          <w:sz w:val="26"/>
          <w:szCs w:val="26"/>
        </w:rPr>
        <w:t>.</w:t>
      </w:r>
    </w:p>
    <w:tbl>
      <w:tblPr>
        <w:tblStyle w:val="af"/>
        <w:tblpPr w:leftFromText="180" w:rightFromText="180" w:vertAnchor="text" w:horzAnchor="margin" w:tblpY="1"/>
        <w:tblW w:w="978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7943"/>
      </w:tblGrid>
      <w:tr w:rsidR="00A6578B" w:rsidRPr="001E4762" w:rsidTr="00A6578B">
        <w:tc>
          <w:tcPr>
            <w:tcW w:w="1843" w:type="dxa"/>
          </w:tcPr>
          <w:p w:rsidR="00A6578B" w:rsidRPr="001E4762" w:rsidRDefault="00A6578B" w:rsidP="00A6578B">
            <w:pPr>
              <w:spacing w:after="0" w:line="276" w:lineRule="auto"/>
              <w:ind w:right="-216" w:firstLine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E4762">
              <w:rPr>
                <w:rFonts w:ascii="Times New Roman" w:eastAsia="Times New Roman" w:hAnsi="Times New Roman"/>
                <w:sz w:val="26"/>
                <w:szCs w:val="26"/>
              </w:rPr>
              <w:t>Докладчик:</w:t>
            </w:r>
          </w:p>
          <w:p w:rsidR="00A6578B" w:rsidRPr="001E4762" w:rsidRDefault="00A6578B" w:rsidP="00A6578B">
            <w:pPr>
              <w:spacing w:after="0" w:line="276" w:lineRule="auto"/>
              <w:ind w:right="-216" w:firstLine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A6578B" w:rsidRPr="001E4762" w:rsidRDefault="00A6578B" w:rsidP="00A6578B">
            <w:pPr>
              <w:spacing w:after="0" w:line="276" w:lineRule="auto"/>
              <w:ind w:right="-216" w:firstLine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943" w:type="dxa"/>
          </w:tcPr>
          <w:p w:rsidR="00A6578B" w:rsidRPr="001E4762" w:rsidRDefault="00A6578B" w:rsidP="00A6578B">
            <w:pPr>
              <w:spacing w:after="0"/>
              <w:ind w:right="-114" w:firstLine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Мурдид Андрей Григорьевич </w:t>
            </w:r>
            <w:r w:rsidR="00EC04E3" w:rsidRPr="001E4762">
              <w:rPr>
                <w:rFonts w:ascii="Times New Roman" w:eastAsia="Times New Roman" w:hAnsi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r w:rsidRPr="00C2282E">
              <w:rPr>
                <w:rFonts w:ascii="Times New Roman" w:eastAsia="Times New Roman" w:hAnsi="Times New Roman"/>
                <w:sz w:val="26"/>
                <w:szCs w:val="26"/>
              </w:rPr>
              <w:t>председатель Общественного совета при Главном управлении государственного строительного надзора Челябинской области</w:t>
            </w:r>
            <w:r w:rsidRPr="001E4762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:rsidR="00A6578B" w:rsidRPr="001E4762" w:rsidRDefault="00A6578B" w:rsidP="00A6578B">
            <w:pPr>
              <w:spacing w:after="0"/>
              <w:ind w:right="-114" w:firstLine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:rsidR="00AF06D0" w:rsidRPr="00A6578B" w:rsidRDefault="005D21C2" w:rsidP="00A6578B">
      <w:pPr>
        <w:pStyle w:val="a5"/>
        <w:numPr>
          <w:ilvl w:val="0"/>
          <w:numId w:val="2"/>
        </w:numPr>
        <w:ind w:right="-2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О мониторинге востребованности мер поддержки строительной отрасли в регионах РФ.</w:t>
      </w:r>
    </w:p>
    <w:tbl>
      <w:tblPr>
        <w:tblStyle w:val="af"/>
        <w:tblpPr w:leftFromText="180" w:rightFromText="180" w:vertAnchor="text" w:horzAnchor="margin" w:tblpY="1"/>
        <w:tblW w:w="978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7943"/>
      </w:tblGrid>
      <w:tr w:rsidR="005D21C2" w:rsidRPr="001E4762" w:rsidTr="00787C1E">
        <w:tc>
          <w:tcPr>
            <w:tcW w:w="1843" w:type="dxa"/>
          </w:tcPr>
          <w:p w:rsidR="005D21C2" w:rsidRPr="001E4762" w:rsidRDefault="005D21C2" w:rsidP="00787C1E">
            <w:pPr>
              <w:spacing w:after="0" w:line="276" w:lineRule="auto"/>
              <w:ind w:right="-216" w:firstLine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E4762">
              <w:rPr>
                <w:rFonts w:ascii="Times New Roman" w:eastAsia="Times New Roman" w:hAnsi="Times New Roman"/>
                <w:sz w:val="26"/>
                <w:szCs w:val="26"/>
              </w:rPr>
              <w:t>Докладчик:</w:t>
            </w:r>
          </w:p>
          <w:p w:rsidR="005D21C2" w:rsidRPr="001E4762" w:rsidRDefault="005D21C2" w:rsidP="00787C1E">
            <w:pPr>
              <w:spacing w:after="0" w:line="276" w:lineRule="auto"/>
              <w:ind w:right="-216" w:firstLine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5D21C2" w:rsidRPr="001E4762" w:rsidRDefault="005D21C2" w:rsidP="00787C1E">
            <w:pPr>
              <w:spacing w:after="0" w:line="276" w:lineRule="auto"/>
              <w:ind w:right="-216" w:firstLine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943" w:type="dxa"/>
          </w:tcPr>
          <w:p w:rsidR="005D21C2" w:rsidRPr="001E4762" w:rsidRDefault="005D21C2" w:rsidP="005C277F">
            <w:pPr>
              <w:spacing w:after="0"/>
              <w:ind w:right="-114" w:firstLine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Николаев Александр Леонидович </w:t>
            </w:r>
            <w:r w:rsidR="00EC04E3" w:rsidRPr="001E4762">
              <w:rPr>
                <w:rFonts w:ascii="Times New Roman" w:eastAsia="Times New Roman" w:hAnsi="Times New Roman"/>
                <w:sz w:val="26"/>
                <w:szCs w:val="26"/>
              </w:rPr>
              <w:t>–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</w:t>
            </w:r>
            <w:r w:rsidR="00EC04E3" w:rsidRPr="00EC04E3">
              <w:rPr>
                <w:rFonts w:ascii="Times New Roman" w:eastAsia="Times New Roman" w:hAnsi="Times New Roman"/>
                <w:sz w:val="26"/>
                <w:szCs w:val="26"/>
              </w:rPr>
              <w:t>руководи</w:t>
            </w:r>
            <w:r w:rsidRPr="00C2282E">
              <w:rPr>
                <w:rFonts w:ascii="Times New Roman" w:eastAsia="Times New Roman" w:hAnsi="Times New Roman"/>
                <w:sz w:val="26"/>
                <w:szCs w:val="26"/>
              </w:rPr>
              <w:t>тель</w:t>
            </w:r>
            <w:r w:rsidR="00EC04E3">
              <w:rPr>
                <w:rFonts w:ascii="Times New Roman" w:eastAsia="Times New Roman" w:hAnsi="Times New Roman"/>
                <w:sz w:val="26"/>
                <w:szCs w:val="26"/>
              </w:rPr>
              <w:t xml:space="preserve"> Комиссии по сопровождению инвестиционных проектов</w:t>
            </w:r>
            <w:r w:rsidRPr="00C2282E">
              <w:rPr>
                <w:rFonts w:ascii="Times New Roman" w:eastAsia="Times New Roman" w:hAnsi="Times New Roman"/>
                <w:sz w:val="26"/>
                <w:szCs w:val="26"/>
              </w:rPr>
              <w:t xml:space="preserve"> Общественного совета при</w:t>
            </w:r>
            <w:r w:rsidR="00EC04E3">
              <w:rPr>
                <w:rFonts w:ascii="Times New Roman" w:eastAsia="Times New Roman" w:hAnsi="Times New Roman"/>
                <w:sz w:val="26"/>
                <w:szCs w:val="26"/>
              </w:rPr>
              <w:t xml:space="preserve"> Минстрое России</w:t>
            </w:r>
            <w:r w:rsidRPr="001E4762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</w:tr>
    </w:tbl>
    <w:p w:rsidR="00AF06D0" w:rsidRPr="00FE7AB4" w:rsidRDefault="00AF06D0" w:rsidP="00364C17">
      <w:pPr>
        <w:ind w:left="2127" w:right="-2" w:hanging="2127"/>
        <w:jc w:val="both"/>
        <w:rPr>
          <w:rFonts w:ascii="Times New Roman" w:eastAsia="Times New Roman" w:hAnsi="Times New Roman"/>
          <w:sz w:val="16"/>
          <w:szCs w:val="16"/>
        </w:rPr>
      </w:pPr>
    </w:p>
    <w:sectPr w:rsidR="00AF06D0" w:rsidRPr="00FE7AB4" w:rsidSect="002A7498">
      <w:pgSz w:w="11906" w:h="16838"/>
      <w:pgMar w:top="851" w:right="851" w:bottom="964" w:left="1276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E09" w:rsidRDefault="00886E09" w:rsidP="00240D3E">
      <w:pPr>
        <w:spacing w:after="0" w:line="240" w:lineRule="auto"/>
      </w:pPr>
      <w:r>
        <w:separator/>
      </w:r>
    </w:p>
  </w:endnote>
  <w:endnote w:type="continuationSeparator" w:id="0">
    <w:p w:rsidR="00886E09" w:rsidRDefault="00886E09" w:rsidP="00240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E09" w:rsidRDefault="00886E09" w:rsidP="00240D3E">
      <w:pPr>
        <w:spacing w:after="0" w:line="240" w:lineRule="auto"/>
      </w:pPr>
      <w:r>
        <w:separator/>
      </w:r>
    </w:p>
  </w:footnote>
  <w:footnote w:type="continuationSeparator" w:id="0">
    <w:p w:rsidR="00886E09" w:rsidRDefault="00886E09" w:rsidP="00240D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6730B"/>
    <w:multiLevelType w:val="hybridMultilevel"/>
    <w:tmpl w:val="17B0F8F8"/>
    <w:lvl w:ilvl="0" w:tplc="70E438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BD12773"/>
    <w:multiLevelType w:val="hybridMultilevel"/>
    <w:tmpl w:val="5C98CFE6"/>
    <w:lvl w:ilvl="0" w:tplc="E73215D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E453EB"/>
    <w:multiLevelType w:val="hybridMultilevel"/>
    <w:tmpl w:val="17B0F8F8"/>
    <w:lvl w:ilvl="0" w:tplc="70E438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A81"/>
    <w:rsid w:val="00000344"/>
    <w:rsid w:val="00007B8F"/>
    <w:rsid w:val="00017DA1"/>
    <w:rsid w:val="00022040"/>
    <w:rsid w:val="00024B40"/>
    <w:rsid w:val="00026C63"/>
    <w:rsid w:val="00075008"/>
    <w:rsid w:val="00080D28"/>
    <w:rsid w:val="00093B36"/>
    <w:rsid w:val="00094610"/>
    <w:rsid w:val="000B7D8E"/>
    <w:rsid w:val="000F4A11"/>
    <w:rsid w:val="00141E7D"/>
    <w:rsid w:val="001472CD"/>
    <w:rsid w:val="0014736F"/>
    <w:rsid w:val="00181AE8"/>
    <w:rsid w:val="0018549E"/>
    <w:rsid w:val="00187D09"/>
    <w:rsid w:val="001D08DC"/>
    <w:rsid w:val="001D3C3B"/>
    <w:rsid w:val="001E30BB"/>
    <w:rsid w:val="001E4762"/>
    <w:rsid w:val="00211268"/>
    <w:rsid w:val="00217B34"/>
    <w:rsid w:val="00240D3E"/>
    <w:rsid w:val="00242FBA"/>
    <w:rsid w:val="002638EE"/>
    <w:rsid w:val="002A7498"/>
    <w:rsid w:val="002D1DF6"/>
    <w:rsid w:val="00356C93"/>
    <w:rsid w:val="00364C17"/>
    <w:rsid w:val="00381C1A"/>
    <w:rsid w:val="003D36ED"/>
    <w:rsid w:val="003D3E32"/>
    <w:rsid w:val="003D4BF8"/>
    <w:rsid w:val="003E2A12"/>
    <w:rsid w:val="00452755"/>
    <w:rsid w:val="004614BC"/>
    <w:rsid w:val="00482411"/>
    <w:rsid w:val="00497660"/>
    <w:rsid w:val="004A4989"/>
    <w:rsid w:val="004B3CFB"/>
    <w:rsid w:val="004D2159"/>
    <w:rsid w:val="005109FB"/>
    <w:rsid w:val="0051516D"/>
    <w:rsid w:val="00517BCC"/>
    <w:rsid w:val="00527B5E"/>
    <w:rsid w:val="00531C02"/>
    <w:rsid w:val="0055300F"/>
    <w:rsid w:val="005944E3"/>
    <w:rsid w:val="005A195E"/>
    <w:rsid w:val="005C277F"/>
    <w:rsid w:val="005D21C2"/>
    <w:rsid w:val="005E698D"/>
    <w:rsid w:val="006330A5"/>
    <w:rsid w:val="0064419F"/>
    <w:rsid w:val="00645FFC"/>
    <w:rsid w:val="00646C18"/>
    <w:rsid w:val="006553DB"/>
    <w:rsid w:val="00655633"/>
    <w:rsid w:val="0066391B"/>
    <w:rsid w:val="00667A81"/>
    <w:rsid w:val="00684461"/>
    <w:rsid w:val="00686E88"/>
    <w:rsid w:val="006D1EC0"/>
    <w:rsid w:val="00702CB0"/>
    <w:rsid w:val="0072707B"/>
    <w:rsid w:val="00741EB4"/>
    <w:rsid w:val="0075175B"/>
    <w:rsid w:val="00780281"/>
    <w:rsid w:val="007B2561"/>
    <w:rsid w:val="00804CE2"/>
    <w:rsid w:val="008222D0"/>
    <w:rsid w:val="00875779"/>
    <w:rsid w:val="008829CE"/>
    <w:rsid w:val="00886E09"/>
    <w:rsid w:val="00897D99"/>
    <w:rsid w:val="008A211A"/>
    <w:rsid w:val="008A5128"/>
    <w:rsid w:val="008B11D4"/>
    <w:rsid w:val="008C13F8"/>
    <w:rsid w:val="0091614E"/>
    <w:rsid w:val="00944777"/>
    <w:rsid w:val="00946604"/>
    <w:rsid w:val="00954E05"/>
    <w:rsid w:val="00985232"/>
    <w:rsid w:val="00994E17"/>
    <w:rsid w:val="009A44DC"/>
    <w:rsid w:val="009B4027"/>
    <w:rsid w:val="00A6578B"/>
    <w:rsid w:val="00A95835"/>
    <w:rsid w:val="00AB73BA"/>
    <w:rsid w:val="00AF06D0"/>
    <w:rsid w:val="00AF09E0"/>
    <w:rsid w:val="00B00E49"/>
    <w:rsid w:val="00B67B6F"/>
    <w:rsid w:val="00B71A6F"/>
    <w:rsid w:val="00BA41B6"/>
    <w:rsid w:val="00C2282E"/>
    <w:rsid w:val="00C6763C"/>
    <w:rsid w:val="00C76A7F"/>
    <w:rsid w:val="00CD056C"/>
    <w:rsid w:val="00CF45F0"/>
    <w:rsid w:val="00CF7D18"/>
    <w:rsid w:val="00D02E12"/>
    <w:rsid w:val="00D324C4"/>
    <w:rsid w:val="00D93434"/>
    <w:rsid w:val="00D97772"/>
    <w:rsid w:val="00DB7047"/>
    <w:rsid w:val="00DC4B65"/>
    <w:rsid w:val="00E85C7E"/>
    <w:rsid w:val="00EA2493"/>
    <w:rsid w:val="00EC04E3"/>
    <w:rsid w:val="00ED3345"/>
    <w:rsid w:val="00ED52D9"/>
    <w:rsid w:val="00EE08A9"/>
    <w:rsid w:val="00EF5315"/>
    <w:rsid w:val="00EF7580"/>
    <w:rsid w:val="00F13A49"/>
    <w:rsid w:val="00F1786B"/>
    <w:rsid w:val="00F303A5"/>
    <w:rsid w:val="00F46FF0"/>
    <w:rsid w:val="00F8460D"/>
    <w:rsid w:val="00FB7140"/>
    <w:rsid w:val="00FE7AB4"/>
    <w:rsid w:val="00FF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8F7BD"/>
  <w15:docId w15:val="{AF632680-83EF-47B0-9569-AE3D1928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  <w:ind w:hanging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73E"/>
    <w:rPr>
      <w:rFonts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A1673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1673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E7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E796D"/>
    <w:rPr>
      <w:rFonts w:ascii="Segoe UI" w:eastAsia="Calibri" w:hAnsi="Segoe UI" w:cs="Segoe UI"/>
      <w:sz w:val="18"/>
      <w:szCs w:val="18"/>
      <w:lang w:eastAsia="ru-RU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3">
    <w:name w:val="header"/>
    <w:basedOn w:val="a"/>
    <w:link w:val="af4"/>
    <w:uiPriority w:val="99"/>
    <w:unhideWhenUsed/>
    <w:rsid w:val="00240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240D3E"/>
    <w:rPr>
      <w:rFonts w:cs="Times New Roman"/>
    </w:rPr>
  </w:style>
  <w:style w:type="paragraph" w:styleId="af5">
    <w:name w:val="footer"/>
    <w:basedOn w:val="a"/>
    <w:link w:val="af6"/>
    <w:uiPriority w:val="99"/>
    <w:unhideWhenUsed/>
    <w:rsid w:val="00240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240D3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D01.Sovet04</dc:creator>
  <cp:lastModifiedBy>D01.Sovet04</cp:lastModifiedBy>
  <cp:revision>4</cp:revision>
  <cp:lastPrinted>2025-09-01T11:47:00Z</cp:lastPrinted>
  <dcterms:created xsi:type="dcterms:W3CDTF">2026-03-04T13:26:00Z</dcterms:created>
  <dcterms:modified xsi:type="dcterms:W3CDTF">2026-03-05T09:12:00Z</dcterms:modified>
</cp:coreProperties>
</file>