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1E26" w14:textId="6AC747A5" w:rsidR="00E15CE6" w:rsidRDefault="00E15CE6" w:rsidP="00E15CE6">
      <w:pPr>
        <w:pStyle w:val="21"/>
        <w:shd w:val="clear" w:color="auto" w:fill="auto"/>
        <w:tabs>
          <w:tab w:val="left" w:pos="993"/>
        </w:tabs>
        <w:spacing w:after="0" w:line="276" w:lineRule="auto"/>
        <w:ind w:right="100"/>
        <w:jc w:val="right"/>
        <w:rPr>
          <w:i/>
          <w:spacing w:val="0"/>
          <w:sz w:val="28"/>
          <w:szCs w:val="28"/>
        </w:rPr>
      </w:pPr>
      <w:r>
        <w:rPr>
          <w:i/>
          <w:spacing w:val="0"/>
          <w:sz w:val="28"/>
          <w:szCs w:val="28"/>
        </w:rPr>
        <w:t>Проект</w:t>
      </w:r>
    </w:p>
    <w:p w14:paraId="7A1475B5" w14:textId="77777777" w:rsidR="00544229" w:rsidRDefault="00544229" w:rsidP="00E15CE6">
      <w:pPr>
        <w:pStyle w:val="21"/>
        <w:shd w:val="clear" w:color="auto" w:fill="auto"/>
        <w:tabs>
          <w:tab w:val="left" w:pos="993"/>
        </w:tabs>
        <w:spacing w:after="0" w:line="276" w:lineRule="auto"/>
        <w:ind w:right="100"/>
        <w:jc w:val="right"/>
        <w:rPr>
          <w:i/>
          <w:spacing w:val="0"/>
          <w:sz w:val="28"/>
          <w:szCs w:val="28"/>
        </w:rPr>
      </w:pPr>
    </w:p>
    <w:p w14:paraId="14718B0E" w14:textId="77777777" w:rsidR="00E15CE6" w:rsidRDefault="00E15CE6" w:rsidP="00E15CE6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 _____________2026 г.                                                          № 11-Пр-___________</w:t>
      </w:r>
    </w:p>
    <w:p w14:paraId="29321265" w14:textId="77777777" w:rsidR="00544229" w:rsidRDefault="00544229" w:rsidP="00E15CE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32CBF" w14:textId="6C6E26B1" w:rsidR="00E15CE6" w:rsidRDefault="00E15CE6" w:rsidP="00E15CE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Махачкала</w:t>
      </w:r>
    </w:p>
    <w:p w14:paraId="41B4693F" w14:textId="686B56B5" w:rsidR="00E15CE6" w:rsidRPr="00544229" w:rsidRDefault="00E15CE6" w:rsidP="00E15CE6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eastAsiaTheme="minorEastAsia"/>
          <w:b/>
          <w:bCs/>
          <w:sz w:val="28"/>
          <w:szCs w:val="28"/>
        </w:rPr>
      </w:pPr>
      <w:r w:rsidRPr="00544229">
        <w:rPr>
          <w:rFonts w:eastAsiaTheme="minorEastAsia"/>
          <w:b/>
          <w:bCs/>
          <w:sz w:val="28"/>
          <w:szCs w:val="28"/>
        </w:rPr>
        <w:t xml:space="preserve">О внесении изменения в приказ Министерства строительства, </w:t>
      </w:r>
      <w:r w:rsidR="00A53114">
        <w:rPr>
          <w:rFonts w:eastAsiaTheme="minorEastAsia"/>
          <w:b/>
          <w:bCs/>
          <w:sz w:val="28"/>
          <w:szCs w:val="28"/>
        </w:rPr>
        <w:br/>
      </w:r>
      <w:r w:rsidRPr="00544229">
        <w:rPr>
          <w:rFonts w:eastAsiaTheme="minorEastAsia"/>
          <w:b/>
          <w:bCs/>
          <w:sz w:val="28"/>
          <w:szCs w:val="28"/>
        </w:rPr>
        <w:t xml:space="preserve">архитектуры и жилищно-коммунального хозяйства Республики Дагестан </w:t>
      </w:r>
      <w:r w:rsidR="00A53114">
        <w:rPr>
          <w:rFonts w:eastAsiaTheme="minorEastAsia"/>
          <w:b/>
          <w:bCs/>
          <w:sz w:val="28"/>
          <w:szCs w:val="28"/>
        </w:rPr>
        <w:br/>
      </w:r>
      <w:r w:rsidRPr="00544229">
        <w:rPr>
          <w:rFonts w:eastAsiaTheme="minorEastAsia"/>
          <w:b/>
          <w:bCs/>
          <w:sz w:val="28"/>
          <w:szCs w:val="28"/>
        </w:rPr>
        <w:t>от 07.07.2025 № 11-Пр-314</w:t>
      </w:r>
    </w:p>
    <w:p w14:paraId="67D673B9" w14:textId="26BCF922" w:rsidR="00544229" w:rsidRPr="00544229" w:rsidRDefault="00544229" w:rsidP="00544229">
      <w:pPr>
        <w:pStyle w:val="21"/>
        <w:spacing w:after="0" w:line="240" w:lineRule="auto"/>
        <w:ind w:left="80" w:firstLine="629"/>
        <w:jc w:val="both"/>
        <w:rPr>
          <w:spacing w:val="0"/>
          <w:sz w:val="28"/>
          <w:szCs w:val="28"/>
        </w:rPr>
      </w:pPr>
      <w:r w:rsidRPr="00544229">
        <w:rPr>
          <w:spacing w:val="0"/>
          <w:sz w:val="28"/>
          <w:szCs w:val="28"/>
        </w:rPr>
        <w:t>В связи с переносом графика плановой индексации тарифов на 1 октября 2026 года в соответствии с указом Главы Республики Дагестан от 15.12.2025 № 226</w:t>
      </w:r>
      <w:r w:rsidR="00A53114">
        <w:rPr>
          <w:spacing w:val="0"/>
          <w:sz w:val="28"/>
          <w:szCs w:val="28"/>
        </w:rPr>
        <w:br/>
      </w:r>
      <w:r w:rsidRPr="00544229">
        <w:rPr>
          <w:spacing w:val="0"/>
          <w:sz w:val="28"/>
          <w:szCs w:val="28"/>
        </w:rPr>
        <w:t xml:space="preserve">«О внесении изменений в Указ Главы Республики Дагестан от 29 декабря 2023 г. </w:t>
      </w:r>
      <w:r w:rsidR="00A53114">
        <w:rPr>
          <w:spacing w:val="0"/>
          <w:sz w:val="28"/>
          <w:szCs w:val="28"/>
        </w:rPr>
        <w:br/>
      </w:r>
      <w:r w:rsidRPr="00544229">
        <w:rPr>
          <w:spacing w:val="0"/>
          <w:sz w:val="28"/>
          <w:szCs w:val="28"/>
        </w:rPr>
        <w:t xml:space="preserve">№ 233 «Об утверждении предельных (максимальных) индексов изменения размера вносимой гражданами платы за коммунальные услуги в муниципальных образованиях Республики Дагестан на период с 1 января 2024 года по 31 декабря 2028 года и обоснования величины установленных предельных (максимальных) индексов изменения размера вносимой гражданами платы за коммунальные услуги в муниципальных образованиях Республики Дагестан» и распоряжением Правительства Российской Федерации от 25.11.2025 № 3413-р «Об индексах изменения размера вносимой гражданами платы за коммунальные услуги в среднем по субъектам Российской Федерации на 2026 год и уточнении значений предельно допустимых отклонений по отдельным муниципальным образованиям от величины указанных индексов на 2026 год», </w:t>
      </w:r>
      <w:r w:rsidRPr="00544229">
        <w:rPr>
          <w:b/>
          <w:bCs/>
          <w:spacing w:val="30"/>
          <w:sz w:val="28"/>
          <w:szCs w:val="28"/>
        </w:rPr>
        <w:t>приказываю:</w:t>
      </w:r>
    </w:p>
    <w:p w14:paraId="29227C97" w14:textId="3AAE5A87" w:rsidR="00544229" w:rsidRPr="00544229" w:rsidRDefault="00544229" w:rsidP="00544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 xml:space="preserve">1. Внести в приказ Министерства строительства, архитектуры и жилищно-коммунального хозяйства Республики Дагестан от 07.07.2025 № 11-Пр-314 </w:t>
      </w:r>
      <w:r w:rsidR="00A53114">
        <w:rPr>
          <w:rFonts w:ascii="Times New Roman" w:hAnsi="Times New Roman" w:cs="Times New Roman"/>
          <w:sz w:val="28"/>
          <w:szCs w:val="28"/>
        </w:rPr>
        <w:br/>
      </w:r>
      <w:r w:rsidRPr="00544229">
        <w:rPr>
          <w:rFonts w:ascii="Times New Roman" w:hAnsi="Times New Roman" w:cs="Times New Roman"/>
          <w:sz w:val="28"/>
          <w:szCs w:val="28"/>
        </w:rPr>
        <w:t>«О республиканских стандартах оплаты жилого помещения и коммунальных услуг на второе полугодие 2025 года и первое полугодие 2026 года» следующие изменения:</w:t>
      </w:r>
    </w:p>
    <w:p w14:paraId="2B12746A" w14:textId="77777777" w:rsidR="00544229" w:rsidRPr="00544229" w:rsidRDefault="00544229" w:rsidP="00544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а) наименование приказа изложить в следующей редакции:</w:t>
      </w:r>
    </w:p>
    <w:p w14:paraId="7E08CBE3" w14:textId="77777777" w:rsidR="00544229" w:rsidRPr="00544229" w:rsidRDefault="00544229" w:rsidP="00544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«О республиканских стандартах оплаты жилого помещения и коммунальных услуг на период с 1 июля 2025 года до 1 октября 2026 года»;</w:t>
      </w:r>
    </w:p>
    <w:p w14:paraId="3282CB50" w14:textId="77777777" w:rsidR="00544229" w:rsidRPr="00544229" w:rsidRDefault="00544229" w:rsidP="00544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б) абзац первый пункта 1 изложить в следующей редакции:</w:t>
      </w:r>
    </w:p>
    <w:p w14:paraId="5EBE7BAD" w14:textId="4DD3CA54" w:rsidR="00544229" w:rsidRPr="00544229" w:rsidRDefault="00544229" w:rsidP="00544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«Установить на период с 1 июля 2025 года до 1 октября 2026 года следующие республиканские стандарты оплаты жилого помещения и коммунальных услуг:».</w:t>
      </w:r>
    </w:p>
    <w:p w14:paraId="4C9B7DDA" w14:textId="6835954A" w:rsidR="00544229" w:rsidRPr="00544229" w:rsidRDefault="00544229" w:rsidP="0054422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2.</w:t>
      </w:r>
      <w:r w:rsidR="00A53114">
        <w:rPr>
          <w:rFonts w:ascii="Times New Roman" w:hAnsi="Times New Roman" w:cs="Times New Roman"/>
          <w:sz w:val="28"/>
          <w:szCs w:val="28"/>
        </w:rPr>
        <w:t xml:space="preserve"> </w:t>
      </w:r>
      <w:r w:rsidRPr="00544229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</w:t>
      </w:r>
      <w:r w:rsidRPr="00544229">
        <w:rPr>
          <w:rFonts w:ascii="Times New Roman" w:hAnsi="Times New Roman" w:cs="Times New Roman"/>
          <w:sz w:val="28"/>
          <w:szCs w:val="28"/>
        </w:rPr>
        <w:br/>
        <w:t xml:space="preserve">в Министерство юстиции Республики Дагестан и официальную копию </w:t>
      </w:r>
      <w:r w:rsidRPr="00544229">
        <w:rPr>
          <w:rFonts w:ascii="Times New Roman" w:hAnsi="Times New Roman" w:cs="Times New Roman"/>
          <w:sz w:val="28"/>
          <w:szCs w:val="28"/>
        </w:rPr>
        <w:br/>
        <w:t xml:space="preserve">в Управление Министерства юстиции Российской Федерации по Республике Дагестан для включения в федеральный регистр. </w:t>
      </w:r>
    </w:p>
    <w:p w14:paraId="04380484" w14:textId="77777777" w:rsidR="00544229" w:rsidRPr="00544229" w:rsidRDefault="00544229" w:rsidP="0054422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в информационно-телекоммуникационной сети «Интернет» на официальном сайте Министерства строительства, архитектуры </w:t>
      </w:r>
      <w:r w:rsidRPr="00544229">
        <w:rPr>
          <w:rFonts w:ascii="Times New Roman" w:hAnsi="Times New Roman" w:cs="Times New Roman"/>
          <w:sz w:val="28"/>
          <w:szCs w:val="28"/>
        </w:rPr>
        <w:br/>
        <w:t>и жилищно-коммунального хозяйства Республики Дагестан (</w:t>
      </w:r>
      <w:r w:rsidRPr="0054422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44229">
        <w:rPr>
          <w:rFonts w:ascii="Times New Roman" w:hAnsi="Times New Roman" w:cs="Times New Roman"/>
          <w:sz w:val="28"/>
          <w:szCs w:val="28"/>
        </w:rPr>
        <w:t>.minstroy.e-dag.ru).</w:t>
      </w:r>
    </w:p>
    <w:p w14:paraId="7411FA24" w14:textId="77777777" w:rsidR="00544229" w:rsidRPr="00544229" w:rsidRDefault="00544229" w:rsidP="0054422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14:paraId="5D58B457" w14:textId="00F87D65" w:rsidR="001C39CC" w:rsidRPr="00544229" w:rsidRDefault="00544229" w:rsidP="0054422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4229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14:paraId="20CB1C4B" w14:textId="02944BA5" w:rsidR="00E15CE6" w:rsidRDefault="00A61113" w:rsidP="00A61113">
      <w:pPr>
        <w:pStyle w:val="21"/>
        <w:shd w:val="clear" w:color="auto" w:fill="auto"/>
        <w:tabs>
          <w:tab w:val="left" w:pos="993"/>
        </w:tabs>
        <w:spacing w:after="0" w:line="240" w:lineRule="auto"/>
        <w:ind w:right="100"/>
      </w:pPr>
      <w:r>
        <w:rPr>
          <w:spacing w:val="0"/>
          <w:sz w:val="28"/>
          <w:szCs w:val="28"/>
        </w:rPr>
        <w:t>____________________________________________</w:t>
      </w:r>
    </w:p>
    <w:sectPr w:rsidR="00E15CE6" w:rsidSect="00940017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AB0"/>
    <w:multiLevelType w:val="multilevel"/>
    <w:tmpl w:val="D984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646DC"/>
    <w:multiLevelType w:val="multilevel"/>
    <w:tmpl w:val="5F70C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912"/>
    <w:rsid w:val="00022912"/>
    <w:rsid w:val="0005417F"/>
    <w:rsid w:val="000A141B"/>
    <w:rsid w:val="000B076A"/>
    <w:rsid w:val="000B7C44"/>
    <w:rsid w:val="000D0319"/>
    <w:rsid w:val="001128F9"/>
    <w:rsid w:val="00171160"/>
    <w:rsid w:val="001A5ACC"/>
    <w:rsid w:val="001C39CC"/>
    <w:rsid w:val="002A6512"/>
    <w:rsid w:val="002B520A"/>
    <w:rsid w:val="002E283A"/>
    <w:rsid w:val="003357C6"/>
    <w:rsid w:val="00345CA4"/>
    <w:rsid w:val="00493CF1"/>
    <w:rsid w:val="005223E5"/>
    <w:rsid w:val="00544229"/>
    <w:rsid w:val="0058338B"/>
    <w:rsid w:val="00713CED"/>
    <w:rsid w:val="0079594D"/>
    <w:rsid w:val="007A5AD6"/>
    <w:rsid w:val="00940017"/>
    <w:rsid w:val="00A53114"/>
    <w:rsid w:val="00A61113"/>
    <w:rsid w:val="00B341E8"/>
    <w:rsid w:val="00C76DBF"/>
    <w:rsid w:val="00CA2068"/>
    <w:rsid w:val="00D535E2"/>
    <w:rsid w:val="00E15CE6"/>
    <w:rsid w:val="00E41887"/>
    <w:rsid w:val="00E8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1C4F"/>
  <w15:chartTrackingRefBased/>
  <w15:docId w15:val="{210FE33F-B727-438F-BABC-55635FE3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1E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45CA4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45C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locked/>
    <w:rsid w:val="00345CA4"/>
    <w:rPr>
      <w:rFonts w:ascii="Times New Roman" w:eastAsia="Times New Roman" w:hAnsi="Times New Roman" w:cs="Times New Roman"/>
      <w:spacing w:val="30"/>
      <w:sz w:val="101"/>
      <w:szCs w:val="101"/>
      <w:shd w:val="clear" w:color="auto" w:fill="FFFFFF"/>
    </w:rPr>
  </w:style>
  <w:style w:type="paragraph" w:customStyle="1" w:styleId="20">
    <w:name w:val="Заголовок №2"/>
    <w:basedOn w:val="a"/>
    <w:link w:val="2"/>
    <w:rsid w:val="00345CA4"/>
    <w:pPr>
      <w:shd w:val="clear" w:color="auto" w:fill="FFFFFF"/>
      <w:spacing w:before="2460" w:after="0" w:line="1250" w:lineRule="exact"/>
      <w:jc w:val="center"/>
      <w:outlineLvl w:val="1"/>
    </w:pPr>
    <w:rPr>
      <w:rFonts w:ascii="Times New Roman" w:eastAsia="Times New Roman" w:hAnsi="Times New Roman" w:cs="Times New Roman"/>
      <w:spacing w:val="30"/>
      <w:sz w:val="101"/>
      <w:szCs w:val="101"/>
    </w:rPr>
  </w:style>
  <w:style w:type="paragraph" w:customStyle="1" w:styleId="21">
    <w:name w:val="Основной текст2"/>
    <w:basedOn w:val="a"/>
    <w:rsid w:val="00345CA4"/>
    <w:pPr>
      <w:shd w:val="clear" w:color="auto" w:fill="FFFFFF"/>
      <w:spacing w:after="2460" w:line="0" w:lineRule="atLeast"/>
      <w:jc w:val="center"/>
    </w:pPr>
    <w:rPr>
      <w:rFonts w:ascii="Times New Roman" w:eastAsia="Times New Roman" w:hAnsi="Times New Roman" w:cs="Times New Roman"/>
      <w:spacing w:val="20"/>
      <w:sz w:val="102"/>
      <w:szCs w:val="102"/>
    </w:rPr>
  </w:style>
  <w:style w:type="paragraph" w:customStyle="1" w:styleId="ConsPlusTitle">
    <w:name w:val="ConsPlusTitle"/>
    <w:uiPriority w:val="99"/>
    <w:rsid w:val="00345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345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6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B076A"/>
    <w:rPr>
      <w:color w:val="800080"/>
      <w:u w:val="single"/>
    </w:rPr>
  </w:style>
  <w:style w:type="paragraph" w:customStyle="1" w:styleId="msonormal0">
    <w:name w:val="msonormal"/>
    <w:basedOn w:val="a"/>
    <w:rsid w:val="000B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B07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B07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B07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B07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B07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B07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07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B07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0B07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0B07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2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23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19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5444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 Умарбекович</dc:creator>
  <cp:keywords/>
  <dc:description/>
  <cp:lastModifiedBy>Хизри Умарбекович</cp:lastModifiedBy>
  <cp:revision>13</cp:revision>
  <cp:lastPrinted>2026-07-16T08:55:00Z</cp:lastPrinted>
  <dcterms:created xsi:type="dcterms:W3CDTF">2026-07-10T06:44:00Z</dcterms:created>
  <dcterms:modified xsi:type="dcterms:W3CDTF">2026-07-17T14:47:00Z</dcterms:modified>
</cp:coreProperties>
</file>