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093" w:rsidRDefault="00681093" w:rsidP="007722EA">
      <w:pPr>
        <w:jc w:val="right"/>
        <w:rPr>
          <w:u w:val="single"/>
        </w:rPr>
      </w:pPr>
    </w:p>
    <w:p w:rsidR="00681093" w:rsidRDefault="00681093" w:rsidP="007722EA">
      <w:pPr>
        <w:jc w:val="right"/>
        <w:rPr>
          <w:u w:val="single"/>
        </w:rPr>
      </w:pPr>
    </w:p>
    <w:p w:rsidR="00681093" w:rsidRDefault="00681093" w:rsidP="007722EA">
      <w:pPr>
        <w:jc w:val="right"/>
        <w:rPr>
          <w:u w:val="single"/>
        </w:rPr>
      </w:pPr>
    </w:p>
    <w:p w:rsidR="00681093" w:rsidRDefault="00681093" w:rsidP="007722EA">
      <w:pPr>
        <w:jc w:val="right"/>
        <w:rPr>
          <w:u w:val="single"/>
        </w:rPr>
      </w:pPr>
    </w:p>
    <w:p w:rsidR="00681093" w:rsidRDefault="00681093" w:rsidP="007722EA">
      <w:pPr>
        <w:jc w:val="right"/>
        <w:rPr>
          <w:u w:val="single"/>
        </w:rPr>
      </w:pPr>
    </w:p>
    <w:p w:rsidR="00681093" w:rsidRDefault="00681093" w:rsidP="007722EA">
      <w:pPr>
        <w:jc w:val="right"/>
        <w:rPr>
          <w:u w:val="single"/>
        </w:rPr>
      </w:pPr>
    </w:p>
    <w:p w:rsidR="00681093" w:rsidRDefault="00681093" w:rsidP="007722EA">
      <w:pPr>
        <w:jc w:val="right"/>
        <w:rPr>
          <w:u w:val="single"/>
        </w:rPr>
      </w:pPr>
    </w:p>
    <w:p w:rsidR="005A6EC3" w:rsidRDefault="005A6EC3" w:rsidP="007722EA">
      <w:pPr>
        <w:jc w:val="right"/>
        <w:rPr>
          <w:u w:val="single"/>
        </w:rPr>
      </w:pPr>
    </w:p>
    <w:p w:rsidR="005A6EC3" w:rsidRDefault="005A6EC3" w:rsidP="007722EA">
      <w:pPr>
        <w:jc w:val="right"/>
        <w:rPr>
          <w:u w:val="single"/>
        </w:rPr>
      </w:pPr>
    </w:p>
    <w:p w:rsidR="00501510" w:rsidRPr="007722EA" w:rsidRDefault="007722EA" w:rsidP="007722EA">
      <w:pPr>
        <w:jc w:val="right"/>
        <w:rPr>
          <w:u w:val="single"/>
        </w:rPr>
      </w:pPr>
      <w:r w:rsidRPr="007722EA">
        <w:rPr>
          <w:u w:val="single"/>
        </w:rPr>
        <w:t>проект</w:t>
      </w:r>
    </w:p>
    <w:p w:rsidR="00501510" w:rsidRDefault="00501510" w:rsidP="00501510">
      <w:pPr>
        <w:pStyle w:val="1"/>
        <w:rPr>
          <w:sz w:val="28"/>
          <w:szCs w:val="28"/>
        </w:rPr>
      </w:pPr>
      <w:r>
        <w:rPr>
          <w:sz w:val="28"/>
          <w:szCs w:val="28"/>
        </w:rPr>
        <w:t>приказ</w:t>
      </w:r>
    </w:p>
    <w:p w:rsidR="00501510" w:rsidRDefault="00501510" w:rsidP="00501510">
      <w:pPr>
        <w:rPr>
          <w:b/>
          <w:sz w:val="28"/>
          <w:szCs w:val="28"/>
        </w:rPr>
      </w:pPr>
    </w:p>
    <w:p w:rsidR="00501510" w:rsidRDefault="00501510" w:rsidP="00501510">
      <w:pPr>
        <w:jc w:val="center"/>
        <w:rPr>
          <w:b/>
          <w:sz w:val="28"/>
          <w:szCs w:val="28"/>
        </w:rPr>
      </w:pPr>
      <w:r>
        <w:rPr>
          <w:b/>
          <w:sz w:val="28"/>
          <w:szCs w:val="28"/>
        </w:rPr>
        <w:t>«____» _____________ 2019 г.</w:t>
      </w:r>
      <w:r>
        <w:rPr>
          <w:b/>
          <w:sz w:val="28"/>
          <w:szCs w:val="28"/>
        </w:rPr>
        <w:tab/>
        <w:t xml:space="preserve">                                  </w:t>
      </w:r>
      <w:r>
        <w:rPr>
          <w:b/>
          <w:sz w:val="28"/>
          <w:szCs w:val="28"/>
        </w:rPr>
        <w:tab/>
      </w:r>
      <w:r>
        <w:rPr>
          <w:b/>
          <w:sz w:val="28"/>
          <w:szCs w:val="28"/>
        </w:rPr>
        <w:tab/>
        <w:t xml:space="preserve">№ ______ </w:t>
      </w:r>
    </w:p>
    <w:p w:rsidR="00501510" w:rsidRDefault="00501510" w:rsidP="00501510">
      <w:pPr>
        <w:jc w:val="center"/>
        <w:rPr>
          <w:b/>
          <w:sz w:val="28"/>
          <w:szCs w:val="28"/>
        </w:rPr>
      </w:pPr>
    </w:p>
    <w:p w:rsidR="003D4BE0" w:rsidRDefault="00501510" w:rsidP="007722EA">
      <w:pPr>
        <w:jc w:val="center"/>
        <w:rPr>
          <w:b/>
          <w:sz w:val="26"/>
          <w:szCs w:val="26"/>
        </w:rPr>
      </w:pPr>
      <w:r>
        <w:rPr>
          <w:b/>
          <w:sz w:val="26"/>
          <w:szCs w:val="26"/>
        </w:rPr>
        <w:t xml:space="preserve">  г. Махачкала</w:t>
      </w:r>
    </w:p>
    <w:p w:rsidR="007722EA" w:rsidRPr="00501510" w:rsidRDefault="007722EA" w:rsidP="007722EA">
      <w:pPr>
        <w:jc w:val="center"/>
        <w:rPr>
          <w:sz w:val="28"/>
          <w:szCs w:val="28"/>
        </w:rPr>
      </w:pPr>
    </w:p>
    <w:p w:rsidR="00501510" w:rsidRDefault="00501510" w:rsidP="00501510">
      <w:pPr>
        <w:widowControl/>
        <w:jc w:val="center"/>
        <w:rPr>
          <w:rFonts w:eastAsiaTheme="minorHAnsi"/>
          <w:b/>
          <w:bCs/>
          <w:sz w:val="28"/>
          <w:szCs w:val="28"/>
          <w:lang w:eastAsia="en-US"/>
        </w:rPr>
      </w:pPr>
      <w:r w:rsidRPr="00501510">
        <w:rPr>
          <w:rFonts w:eastAsiaTheme="minorHAnsi"/>
          <w:b/>
          <w:bCs/>
          <w:sz w:val="28"/>
          <w:szCs w:val="28"/>
          <w:lang w:eastAsia="en-US"/>
        </w:rPr>
        <w:t xml:space="preserve">Об утверждении Порядка составления и утверждения плана </w:t>
      </w:r>
    </w:p>
    <w:p w:rsidR="00501510" w:rsidRPr="00501510" w:rsidRDefault="00501510" w:rsidP="00501510">
      <w:pPr>
        <w:widowControl/>
        <w:jc w:val="center"/>
        <w:rPr>
          <w:rFonts w:eastAsiaTheme="minorHAnsi"/>
          <w:b/>
          <w:bCs/>
          <w:sz w:val="28"/>
          <w:szCs w:val="28"/>
          <w:lang w:eastAsia="en-US"/>
        </w:rPr>
      </w:pPr>
      <w:r w:rsidRPr="00501510">
        <w:rPr>
          <w:rFonts w:eastAsiaTheme="minorHAnsi"/>
          <w:b/>
          <w:bCs/>
          <w:sz w:val="28"/>
          <w:szCs w:val="28"/>
          <w:lang w:eastAsia="en-US"/>
        </w:rPr>
        <w:t>финансово-хозяйственной деятельности государственных учреждений Министерства строительства и жилищно-коммунального хозяйства Республики Дагестан</w:t>
      </w:r>
    </w:p>
    <w:p w:rsidR="003D4BE0" w:rsidRPr="00501510" w:rsidRDefault="003D4BE0">
      <w:pPr>
        <w:pStyle w:val="ConsPlusNormal"/>
        <w:jc w:val="both"/>
        <w:rPr>
          <w:rFonts w:ascii="Times New Roman" w:hAnsi="Times New Roman" w:cs="Times New Roman"/>
          <w:sz w:val="28"/>
          <w:szCs w:val="28"/>
        </w:rPr>
      </w:pPr>
    </w:p>
    <w:p w:rsidR="00501510" w:rsidRPr="000D441D" w:rsidRDefault="00234202" w:rsidP="00234202">
      <w:pPr>
        <w:widowControl/>
        <w:ind w:firstLine="540"/>
        <w:jc w:val="both"/>
        <w:rPr>
          <w:sz w:val="28"/>
          <w:szCs w:val="28"/>
        </w:rPr>
      </w:pPr>
      <w:r w:rsidRPr="000D441D">
        <w:rPr>
          <w:rFonts w:eastAsiaTheme="minorHAnsi"/>
          <w:sz w:val="28"/>
          <w:szCs w:val="28"/>
          <w:lang w:eastAsia="en-US"/>
        </w:rPr>
        <w:t xml:space="preserve">В соответствии с </w:t>
      </w:r>
      <w:hyperlink r:id="rId5" w:history="1">
        <w:r w:rsidRPr="000D441D">
          <w:rPr>
            <w:rFonts w:eastAsiaTheme="minorHAnsi"/>
            <w:sz w:val="28"/>
            <w:szCs w:val="28"/>
            <w:lang w:eastAsia="en-US"/>
          </w:rPr>
          <w:t>подпунктом 6 пункта 3.3 статьи 32</w:t>
        </w:r>
      </w:hyperlink>
      <w:r w:rsidRPr="000D441D">
        <w:rPr>
          <w:rFonts w:eastAsiaTheme="minorHAnsi"/>
          <w:sz w:val="28"/>
          <w:szCs w:val="28"/>
          <w:lang w:eastAsia="en-US"/>
        </w:rPr>
        <w:t xml:space="preserve"> Федерального закона от 12 января 1996 г. № 7-ФЗ "О некоммерческих организациях" (Собрание законодательства Российской Федерации, 1996, № 3, ст. 145; 2006, № 3, ст. 282; 2008, № 30, ст. 3616; 2009, № 29, ст. 3607; 2010, № 19, ст. 2291; 2011, № 29, ст. 4291; № 30, ст. 4590; № 47, ст. 6607; 2012, № 30, ст. 4172; 2014, № 8, ст. 738; № 23, ст. 2932; 2015, № 10, ст. 1413; 2017, № 24, ст. 3482; 2018, № 31, ст. 4849), </w:t>
      </w:r>
      <w:hyperlink r:id="rId6" w:history="1">
        <w:r w:rsidR="003D4BE0" w:rsidRPr="000D441D">
          <w:rPr>
            <w:sz w:val="28"/>
            <w:szCs w:val="28"/>
          </w:rPr>
          <w:t>Требованиями</w:t>
        </w:r>
      </w:hyperlink>
      <w:r w:rsidR="003D4BE0" w:rsidRPr="000D441D">
        <w:rPr>
          <w:sz w:val="28"/>
          <w:szCs w:val="28"/>
        </w:rPr>
        <w:t xml:space="preserve"> к составлению и утверждению плана финансово-хозяйственной деятельности государственного (муниципального) учреждения, утвержденными приказом Министерства финансов Российской Федерации от 31 августа 2018 года </w:t>
      </w:r>
      <w:r w:rsidR="00501510" w:rsidRPr="000D441D">
        <w:rPr>
          <w:sz w:val="28"/>
          <w:szCs w:val="28"/>
        </w:rPr>
        <w:t>№</w:t>
      </w:r>
      <w:r w:rsidR="0038540A" w:rsidRPr="000D441D">
        <w:rPr>
          <w:sz w:val="28"/>
          <w:szCs w:val="28"/>
        </w:rPr>
        <w:t xml:space="preserve"> </w:t>
      </w:r>
      <w:r w:rsidR="003D4BE0" w:rsidRPr="000D441D">
        <w:rPr>
          <w:sz w:val="28"/>
          <w:szCs w:val="28"/>
        </w:rPr>
        <w:t>186н</w:t>
      </w:r>
      <w:r w:rsidR="00D86BC3" w:rsidRPr="000D441D">
        <w:rPr>
          <w:sz w:val="28"/>
          <w:szCs w:val="28"/>
        </w:rPr>
        <w:t xml:space="preserve"> </w:t>
      </w:r>
      <w:r w:rsidR="00D86BC3" w:rsidRPr="000D441D">
        <w:rPr>
          <w:rFonts w:eastAsiaTheme="minorHAnsi"/>
          <w:sz w:val="28"/>
          <w:szCs w:val="28"/>
          <w:lang w:eastAsia="en-US"/>
        </w:rPr>
        <w:t>(зарегистрирован Министерством юстиции Российской Федерации 12 октября 2018г., регистрационный № 52417), приказываю:</w:t>
      </w:r>
    </w:p>
    <w:p w:rsidR="00501510"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 xml:space="preserve">1. Утвердить прилагаемый </w:t>
      </w:r>
      <w:hyperlink w:anchor="P42" w:history="1">
        <w:r w:rsidRPr="000D441D">
          <w:rPr>
            <w:rFonts w:ascii="Times New Roman" w:hAnsi="Times New Roman" w:cs="Times New Roman"/>
            <w:sz w:val="28"/>
            <w:szCs w:val="28"/>
          </w:rPr>
          <w:t>Порядок</w:t>
        </w:r>
      </w:hyperlink>
      <w:r w:rsidRPr="000D441D">
        <w:rPr>
          <w:rFonts w:ascii="Times New Roman" w:hAnsi="Times New Roman" w:cs="Times New Roman"/>
          <w:sz w:val="28"/>
          <w:szCs w:val="28"/>
        </w:rPr>
        <w:t xml:space="preserve"> составления и утверждения </w:t>
      </w:r>
      <w:proofErr w:type="gramStart"/>
      <w:r w:rsidRPr="000D441D">
        <w:rPr>
          <w:rFonts w:ascii="Times New Roman" w:hAnsi="Times New Roman" w:cs="Times New Roman"/>
          <w:sz w:val="28"/>
          <w:szCs w:val="28"/>
        </w:rPr>
        <w:t xml:space="preserve">плана финансово-хозяйственной деятельности государственных учреждений </w:t>
      </w:r>
      <w:r w:rsidR="00246C6B" w:rsidRPr="000D441D">
        <w:rPr>
          <w:rFonts w:ascii="Times New Roman" w:eastAsiaTheme="minorHAnsi" w:hAnsi="Times New Roman" w:cs="Times New Roman"/>
          <w:bCs/>
          <w:sz w:val="28"/>
          <w:szCs w:val="28"/>
          <w:lang w:eastAsia="en-US"/>
        </w:rPr>
        <w:t>Министерства строительства</w:t>
      </w:r>
      <w:proofErr w:type="gramEnd"/>
      <w:r w:rsidR="00246C6B" w:rsidRPr="000D441D">
        <w:rPr>
          <w:rFonts w:ascii="Times New Roman" w:eastAsiaTheme="minorHAnsi" w:hAnsi="Times New Roman" w:cs="Times New Roman"/>
          <w:bCs/>
          <w:sz w:val="28"/>
          <w:szCs w:val="28"/>
          <w:lang w:eastAsia="en-US"/>
        </w:rPr>
        <w:t xml:space="preserve"> и жилищно-коммунального хозяйства Республики Дагестан</w:t>
      </w:r>
      <w:r w:rsidR="0038540A" w:rsidRPr="000D441D">
        <w:rPr>
          <w:rFonts w:ascii="Times New Roman" w:eastAsiaTheme="minorHAnsi" w:hAnsi="Times New Roman" w:cs="Times New Roman"/>
          <w:bCs/>
          <w:sz w:val="28"/>
          <w:szCs w:val="28"/>
          <w:lang w:eastAsia="en-US"/>
        </w:rPr>
        <w:t xml:space="preserve"> (далее - Порядок)</w:t>
      </w:r>
      <w:r w:rsidRPr="000D441D">
        <w:rPr>
          <w:rFonts w:ascii="Times New Roman" w:hAnsi="Times New Roman" w:cs="Times New Roman"/>
          <w:sz w:val="28"/>
          <w:szCs w:val="28"/>
        </w:rPr>
        <w:t>.</w:t>
      </w:r>
    </w:p>
    <w:p w:rsidR="003C3C3B"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 xml:space="preserve">2. Настоящий приказ применяется при формировании </w:t>
      </w:r>
      <w:proofErr w:type="gramStart"/>
      <w:r w:rsidRPr="000D441D">
        <w:rPr>
          <w:rFonts w:ascii="Times New Roman" w:hAnsi="Times New Roman" w:cs="Times New Roman"/>
          <w:sz w:val="28"/>
          <w:szCs w:val="28"/>
        </w:rPr>
        <w:t>плана финансово-хозяйственной деятельности государственн</w:t>
      </w:r>
      <w:r w:rsidR="00246C6B" w:rsidRPr="000D441D">
        <w:rPr>
          <w:rFonts w:ascii="Times New Roman" w:hAnsi="Times New Roman" w:cs="Times New Roman"/>
          <w:sz w:val="28"/>
          <w:szCs w:val="28"/>
        </w:rPr>
        <w:t>ых</w:t>
      </w:r>
      <w:r w:rsidRPr="000D441D">
        <w:rPr>
          <w:rFonts w:ascii="Times New Roman" w:hAnsi="Times New Roman" w:cs="Times New Roman"/>
          <w:sz w:val="28"/>
          <w:szCs w:val="28"/>
        </w:rPr>
        <w:t xml:space="preserve"> учреждени</w:t>
      </w:r>
      <w:r w:rsidR="00246C6B" w:rsidRPr="000D441D">
        <w:rPr>
          <w:rFonts w:ascii="Times New Roman" w:hAnsi="Times New Roman" w:cs="Times New Roman"/>
          <w:sz w:val="28"/>
          <w:szCs w:val="28"/>
        </w:rPr>
        <w:t>й</w:t>
      </w:r>
      <w:r w:rsidRPr="000D441D">
        <w:rPr>
          <w:rFonts w:ascii="Times New Roman" w:hAnsi="Times New Roman" w:cs="Times New Roman"/>
          <w:sz w:val="28"/>
          <w:szCs w:val="28"/>
        </w:rPr>
        <w:t xml:space="preserve"> </w:t>
      </w:r>
      <w:r w:rsidR="00246C6B" w:rsidRPr="000D441D">
        <w:rPr>
          <w:rFonts w:ascii="Times New Roman" w:eastAsiaTheme="minorHAnsi" w:hAnsi="Times New Roman" w:cs="Times New Roman"/>
          <w:bCs/>
          <w:sz w:val="28"/>
          <w:szCs w:val="28"/>
          <w:lang w:eastAsia="en-US"/>
        </w:rPr>
        <w:t>Министерства строительства</w:t>
      </w:r>
      <w:proofErr w:type="gramEnd"/>
      <w:r w:rsidR="00246C6B" w:rsidRPr="000D441D">
        <w:rPr>
          <w:rFonts w:ascii="Times New Roman" w:eastAsiaTheme="minorHAnsi" w:hAnsi="Times New Roman" w:cs="Times New Roman"/>
          <w:bCs/>
          <w:sz w:val="28"/>
          <w:szCs w:val="28"/>
          <w:lang w:eastAsia="en-US"/>
        </w:rPr>
        <w:t xml:space="preserve"> и жилищно-коммунального хозяйства Республики Дагестан</w:t>
      </w:r>
      <w:r w:rsidRPr="000D441D">
        <w:rPr>
          <w:rFonts w:ascii="Times New Roman" w:hAnsi="Times New Roman" w:cs="Times New Roman"/>
          <w:sz w:val="28"/>
          <w:szCs w:val="28"/>
        </w:rPr>
        <w:t>, начиная с плана финансово-хозяйственной деятельности государственн</w:t>
      </w:r>
      <w:r w:rsidR="0038540A" w:rsidRPr="000D441D">
        <w:rPr>
          <w:rFonts w:ascii="Times New Roman" w:hAnsi="Times New Roman" w:cs="Times New Roman"/>
          <w:sz w:val="28"/>
          <w:szCs w:val="28"/>
        </w:rPr>
        <w:t>ых</w:t>
      </w:r>
      <w:r w:rsidRPr="000D441D">
        <w:rPr>
          <w:rFonts w:ascii="Times New Roman" w:hAnsi="Times New Roman" w:cs="Times New Roman"/>
          <w:sz w:val="28"/>
          <w:szCs w:val="28"/>
        </w:rPr>
        <w:t xml:space="preserve"> учреждени</w:t>
      </w:r>
      <w:r w:rsidR="0038540A" w:rsidRPr="000D441D">
        <w:rPr>
          <w:rFonts w:ascii="Times New Roman" w:hAnsi="Times New Roman" w:cs="Times New Roman"/>
          <w:sz w:val="28"/>
          <w:szCs w:val="28"/>
        </w:rPr>
        <w:t>й</w:t>
      </w:r>
      <w:r w:rsidRPr="000D441D">
        <w:rPr>
          <w:rFonts w:ascii="Times New Roman" w:hAnsi="Times New Roman" w:cs="Times New Roman"/>
          <w:sz w:val="28"/>
          <w:szCs w:val="28"/>
        </w:rPr>
        <w:t xml:space="preserve"> на 2020 год и плановый период 2021 и 2022 годов.</w:t>
      </w:r>
    </w:p>
    <w:p w:rsidR="007722EA" w:rsidRPr="000D441D" w:rsidRDefault="003D4BE0" w:rsidP="00E6346D">
      <w:pPr>
        <w:widowControl/>
        <w:ind w:firstLine="540"/>
        <w:jc w:val="both"/>
        <w:rPr>
          <w:rFonts w:eastAsiaTheme="minorHAnsi"/>
          <w:sz w:val="28"/>
          <w:szCs w:val="28"/>
          <w:lang w:eastAsia="en-US"/>
        </w:rPr>
      </w:pPr>
      <w:r w:rsidRPr="000D441D">
        <w:rPr>
          <w:sz w:val="28"/>
          <w:szCs w:val="28"/>
        </w:rPr>
        <w:t>3. Признать утратившими силу</w:t>
      </w:r>
      <w:r w:rsidR="007722EA" w:rsidRPr="000D441D">
        <w:rPr>
          <w:sz w:val="28"/>
          <w:szCs w:val="28"/>
        </w:rPr>
        <w:t xml:space="preserve"> приказ Министерства</w:t>
      </w:r>
      <w:r w:rsidR="007722EA" w:rsidRPr="000D441D">
        <w:rPr>
          <w:rFonts w:eastAsiaTheme="minorHAnsi"/>
          <w:sz w:val="28"/>
          <w:szCs w:val="28"/>
          <w:lang w:eastAsia="en-US"/>
        </w:rPr>
        <w:t xml:space="preserve"> строительства и жилищно-коммунального хозяйства Республики Дагестан от 28 марта 2011 года №38 «Об утверждении Порядка составления и утверждения </w:t>
      </w:r>
      <w:proofErr w:type="gramStart"/>
      <w:r w:rsidR="007722EA" w:rsidRPr="000D441D">
        <w:rPr>
          <w:rFonts w:eastAsiaTheme="minorHAnsi"/>
          <w:sz w:val="28"/>
          <w:szCs w:val="28"/>
          <w:lang w:eastAsia="en-US"/>
        </w:rPr>
        <w:t>плана финансово-хозяйственной деятельности государственных учреждений Министерства строительства</w:t>
      </w:r>
      <w:proofErr w:type="gramEnd"/>
      <w:r w:rsidR="007722EA" w:rsidRPr="000D441D">
        <w:rPr>
          <w:rFonts w:eastAsiaTheme="minorHAnsi"/>
          <w:sz w:val="28"/>
          <w:szCs w:val="28"/>
          <w:lang w:eastAsia="en-US"/>
        </w:rPr>
        <w:t xml:space="preserve"> и жилищно-коммунального хозяйства Республики Дагестан».</w:t>
      </w:r>
    </w:p>
    <w:p w:rsidR="005A6EC3" w:rsidRPr="00C37C83" w:rsidRDefault="005A6EC3" w:rsidP="005A6EC3">
      <w:pPr>
        <w:ind w:firstLine="567"/>
        <w:jc w:val="both"/>
        <w:rPr>
          <w:sz w:val="28"/>
          <w:szCs w:val="28"/>
        </w:rPr>
      </w:pPr>
      <w:r>
        <w:rPr>
          <w:sz w:val="28"/>
          <w:szCs w:val="28"/>
        </w:rPr>
        <w:t>4</w:t>
      </w:r>
      <w:r w:rsidRPr="00C37C83">
        <w:rPr>
          <w:sz w:val="28"/>
          <w:szCs w:val="28"/>
        </w:rPr>
        <w:t xml:space="preserve">. </w:t>
      </w:r>
      <w:proofErr w:type="gramStart"/>
      <w:r w:rsidRPr="00C37C83">
        <w:rPr>
          <w:sz w:val="28"/>
          <w:szCs w:val="28"/>
        </w:rPr>
        <w:t xml:space="preserve">Разместить настоящий приказ на официальном сайте Министерства строительства и жилищно-коммунального хозяйства Республики Дагестан в </w:t>
      </w:r>
      <w:r w:rsidRPr="00C37C83">
        <w:rPr>
          <w:sz w:val="28"/>
          <w:szCs w:val="28"/>
        </w:rPr>
        <w:lastRenderedPageBreak/>
        <w:t>информационно-телекоммуникационной сети «Интернет» (http</w:t>
      </w:r>
      <w:r w:rsidRPr="00C334F7">
        <w:rPr>
          <w:sz w:val="28"/>
          <w:szCs w:val="28"/>
        </w:rPr>
        <w:t>:</w:t>
      </w:r>
      <w:proofErr w:type="gramEnd"/>
      <w:r w:rsidRPr="00C334F7">
        <w:rPr>
          <w:sz w:val="28"/>
          <w:szCs w:val="28"/>
        </w:rPr>
        <w:t xml:space="preserve">// </w:t>
      </w:r>
      <w:proofErr w:type="spellStart"/>
      <w:proofErr w:type="gramStart"/>
      <w:r w:rsidRPr="00C334F7">
        <w:rPr>
          <w:sz w:val="28"/>
          <w:szCs w:val="28"/>
        </w:rPr>
        <w:t>E-mail</w:t>
      </w:r>
      <w:proofErr w:type="spellEnd"/>
      <w:r w:rsidRPr="00C334F7">
        <w:rPr>
          <w:sz w:val="28"/>
          <w:szCs w:val="28"/>
        </w:rPr>
        <w:t xml:space="preserve">: </w:t>
      </w:r>
      <w:proofErr w:type="spellStart"/>
      <w:r w:rsidRPr="00C334F7">
        <w:rPr>
          <w:sz w:val="28"/>
          <w:szCs w:val="28"/>
        </w:rPr>
        <w:t>m</w:t>
      </w:r>
      <w:r w:rsidRPr="00C334F7">
        <w:rPr>
          <w:sz w:val="28"/>
          <w:szCs w:val="28"/>
          <w:lang w:val="en-US"/>
        </w:rPr>
        <w:t>instroi</w:t>
      </w:r>
      <w:proofErr w:type="spellEnd"/>
      <w:r w:rsidRPr="00C334F7">
        <w:rPr>
          <w:sz w:val="28"/>
          <w:szCs w:val="28"/>
        </w:rPr>
        <w:t>@</w:t>
      </w:r>
      <w:proofErr w:type="spellStart"/>
      <w:r w:rsidRPr="00C334F7">
        <w:rPr>
          <w:sz w:val="28"/>
          <w:szCs w:val="28"/>
        </w:rPr>
        <w:t>e-dag.ru</w:t>
      </w:r>
      <w:proofErr w:type="spellEnd"/>
      <w:r w:rsidRPr="00C37C83">
        <w:rPr>
          <w:sz w:val="28"/>
          <w:szCs w:val="28"/>
        </w:rPr>
        <w:t>).</w:t>
      </w:r>
      <w:proofErr w:type="gramEnd"/>
    </w:p>
    <w:p w:rsidR="005A6EC3" w:rsidRPr="00C37C83" w:rsidRDefault="005A6EC3" w:rsidP="005A6EC3">
      <w:pPr>
        <w:pStyle w:val="a3"/>
        <w:ind w:firstLine="567"/>
        <w:jc w:val="both"/>
        <w:rPr>
          <w:sz w:val="28"/>
          <w:szCs w:val="28"/>
        </w:rPr>
      </w:pPr>
      <w:r>
        <w:rPr>
          <w:sz w:val="28"/>
          <w:szCs w:val="28"/>
        </w:rPr>
        <w:t>5</w:t>
      </w:r>
      <w:r w:rsidRPr="00C37C83">
        <w:rPr>
          <w:sz w:val="28"/>
          <w:szCs w:val="28"/>
        </w:rPr>
        <w:t xml:space="preserve">. Направить настоящий приказ на государственную регистрацию в Министерство юстиции Республики Дагестан и официальную копию приказа </w:t>
      </w:r>
      <w:proofErr w:type="gramStart"/>
      <w:r w:rsidRPr="00C37C83">
        <w:rPr>
          <w:sz w:val="28"/>
          <w:szCs w:val="28"/>
        </w:rPr>
        <w:t>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w:t>
      </w:r>
      <w:proofErr w:type="gramEnd"/>
      <w:r w:rsidRPr="00C37C83">
        <w:rPr>
          <w:sz w:val="28"/>
          <w:szCs w:val="28"/>
        </w:rPr>
        <w:t xml:space="preserve"> порядке.</w:t>
      </w:r>
    </w:p>
    <w:p w:rsidR="007722EA" w:rsidRPr="000D441D" w:rsidRDefault="005A6EC3" w:rsidP="00E6346D">
      <w:pPr>
        <w:widowControl/>
        <w:ind w:firstLine="540"/>
        <w:jc w:val="both"/>
        <w:rPr>
          <w:rFonts w:eastAsiaTheme="minorHAnsi"/>
          <w:sz w:val="28"/>
          <w:szCs w:val="28"/>
          <w:lang w:eastAsia="en-US"/>
        </w:rPr>
      </w:pPr>
      <w:r>
        <w:rPr>
          <w:rFonts w:eastAsiaTheme="minorHAnsi"/>
          <w:sz w:val="28"/>
          <w:szCs w:val="28"/>
          <w:lang w:eastAsia="en-US"/>
        </w:rPr>
        <w:t>6</w:t>
      </w:r>
      <w:r w:rsidR="007722EA" w:rsidRPr="000D441D">
        <w:rPr>
          <w:rFonts w:eastAsiaTheme="minorHAnsi"/>
          <w:sz w:val="28"/>
          <w:szCs w:val="28"/>
          <w:lang w:eastAsia="en-US"/>
        </w:rPr>
        <w:t xml:space="preserve">. </w:t>
      </w:r>
      <w:proofErr w:type="gramStart"/>
      <w:r w:rsidR="007722EA" w:rsidRPr="000D441D">
        <w:rPr>
          <w:rFonts w:eastAsiaTheme="minorHAnsi"/>
          <w:sz w:val="28"/>
          <w:szCs w:val="28"/>
          <w:lang w:eastAsia="en-US"/>
        </w:rPr>
        <w:t>Контроль за</w:t>
      </w:r>
      <w:proofErr w:type="gramEnd"/>
      <w:r w:rsidR="007722EA" w:rsidRPr="000D441D">
        <w:rPr>
          <w:rFonts w:eastAsiaTheme="minorHAnsi"/>
          <w:sz w:val="28"/>
          <w:szCs w:val="28"/>
          <w:lang w:eastAsia="en-US"/>
        </w:rPr>
        <w:t xml:space="preserve"> исполнением настоящего приказа возложить на заместителя министра Р. У. </w:t>
      </w:r>
      <w:proofErr w:type="spellStart"/>
      <w:r w:rsidR="007722EA" w:rsidRPr="000D441D">
        <w:rPr>
          <w:rFonts w:eastAsiaTheme="minorHAnsi"/>
          <w:sz w:val="28"/>
          <w:szCs w:val="28"/>
          <w:lang w:eastAsia="en-US"/>
        </w:rPr>
        <w:t>Мурадова</w:t>
      </w:r>
      <w:proofErr w:type="spellEnd"/>
      <w:r w:rsidR="007722EA" w:rsidRPr="000D441D">
        <w:rPr>
          <w:rFonts w:eastAsiaTheme="minorHAnsi"/>
          <w:sz w:val="28"/>
          <w:szCs w:val="28"/>
          <w:lang w:eastAsia="en-US"/>
        </w:rPr>
        <w:t>.</w:t>
      </w:r>
    </w:p>
    <w:p w:rsidR="003D4BE0" w:rsidRPr="000D441D" w:rsidRDefault="005A6EC3" w:rsidP="00E634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3D4BE0" w:rsidRPr="000D441D">
        <w:rPr>
          <w:rFonts w:ascii="Times New Roman" w:hAnsi="Times New Roman" w:cs="Times New Roman"/>
          <w:sz w:val="28"/>
          <w:szCs w:val="28"/>
        </w:rPr>
        <w:t>. Настоящий приказ вступает в силу с 1 января 2020 года.</w:t>
      </w:r>
    </w:p>
    <w:p w:rsidR="001D5612" w:rsidRPr="000D441D" w:rsidRDefault="001D5612" w:rsidP="00E6346D">
      <w:pPr>
        <w:pStyle w:val="ConsPlusNormal"/>
        <w:ind w:firstLine="540"/>
        <w:rPr>
          <w:rFonts w:ascii="Times New Roman" w:hAnsi="Times New Roman" w:cs="Times New Roman"/>
          <w:b/>
          <w:sz w:val="28"/>
          <w:szCs w:val="28"/>
        </w:rPr>
      </w:pPr>
    </w:p>
    <w:p w:rsidR="001D5612" w:rsidRPr="000D441D" w:rsidRDefault="001D5612" w:rsidP="00E6346D">
      <w:pPr>
        <w:pStyle w:val="ConsPlusNormal"/>
        <w:ind w:firstLine="540"/>
        <w:rPr>
          <w:rFonts w:ascii="Times New Roman" w:hAnsi="Times New Roman" w:cs="Times New Roman"/>
          <w:b/>
          <w:sz w:val="28"/>
          <w:szCs w:val="28"/>
        </w:rPr>
      </w:pPr>
    </w:p>
    <w:p w:rsidR="001D5612" w:rsidRPr="000D441D" w:rsidRDefault="001D5612" w:rsidP="00E6346D">
      <w:pPr>
        <w:pStyle w:val="ConsPlusNormal"/>
        <w:ind w:firstLine="540"/>
        <w:rPr>
          <w:rFonts w:ascii="Times New Roman" w:hAnsi="Times New Roman" w:cs="Times New Roman"/>
          <w:b/>
          <w:sz w:val="28"/>
          <w:szCs w:val="28"/>
        </w:rPr>
      </w:pPr>
    </w:p>
    <w:p w:rsidR="001D5612" w:rsidRPr="000D441D" w:rsidRDefault="001D5612" w:rsidP="00E6346D">
      <w:pPr>
        <w:pStyle w:val="ConsPlusNormal"/>
        <w:ind w:firstLine="540"/>
        <w:rPr>
          <w:rFonts w:ascii="Times New Roman" w:hAnsi="Times New Roman" w:cs="Times New Roman"/>
          <w:b/>
          <w:sz w:val="28"/>
          <w:szCs w:val="28"/>
        </w:rPr>
      </w:pPr>
      <w:r w:rsidRPr="000D441D">
        <w:rPr>
          <w:rFonts w:ascii="Times New Roman" w:hAnsi="Times New Roman" w:cs="Times New Roman"/>
          <w:b/>
          <w:sz w:val="28"/>
          <w:szCs w:val="28"/>
        </w:rPr>
        <w:t xml:space="preserve">Министр                                                                                       М. </w:t>
      </w:r>
      <w:proofErr w:type="spellStart"/>
      <w:r w:rsidRPr="000D441D">
        <w:rPr>
          <w:rFonts w:ascii="Times New Roman" w:hAnsi="Times New Roman" w:cs="Times New Roman"/>
          <w:b/>
          <w:sz w:val="28"/>
          <w:szCs w:val="28"/>
        </w:rPr>
        <w:t>Баглиев</w:t>
      </w:r>
      <w:proofErr w:type="spellEnd"/>
    </w:p>
    <w:p w:rsidR="001D5612" w:rsidRPr="000D441D" w:rsidRDefault="001D5612" w:rsidP="00E6346D">
      <w:pPr>
        <w:pStyle w:val="ConsPlusNormal"/>
        <w:ind w:firstLine="540"/>
        <w:rPr>
          <w:rFonts w:ascii="Times New Roman" w:hAnsi="Times New Roman" w:cs="Times New Roman"/>
          <w:b/>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681093">
      <w:pPr>
        <w:pStyle w:val="a3"/>
        <w:rPr>
          <w:sz w:val="24"/>
          <w:szCs w:val="24"/>
        </w:rPr>
      </w:pPr>
      <w:r w:rsidRPr="00BE5E8C">
        <w:rPr>
          <w:sz w:val="24"/>
          <w:szCs w:val="24"/>
        </w:rPr>
        <w:t>Согласовано:</w:t>
      </w:r>
    </w:p>
    <w:p w:rsidR="00A07A0A" w:rsidRDefault="00A07A0A" w:rsidP="00681093">
      <w:pPr>
        <w:pStyle w:val="a3"/>
        <w:rPr>
          <w:sz w:val="24"/>
          <w:szCs w:val="24"/>
        </w:rPr>
      </w:pPr>
    </w:p>
    <w:p w:rsidR="00A07A0A" w:rsidRPr="00BE5E8C" w:rsidRDefault="00A07A0A" w:rsidP="00681093">
      <w:pPr>
        <w:pStyle w:val="a3"/>
        <w:rPr>
          <w:sz w:val="24"/>
          <w:szCs w:val="24"/>
        </w:rPr>
      </w:pPr>
      <w:r>
        <w:rPr>
          <w:sz w:val="24"/>
          <w:szCs w:val="24"/>
        </w:rPr>
        <w:t xml:space="preserve">Первый зам. министра          </w:t>
      </w:r>
      <w:r w:rsidRPr="00BE5E8C">
        <w:rPr>
          <w:sz w:val="24"/>
          <w:szCs w:val="24"/>
        </w:rPr>
        <w:t xml:space="preserve">______________________  </w:t>
      </w:r>
      <w:r>
        <w:rPr>
          <w:sz w:val="24"/>
          <w:szCs w:val="24"/>
        </w:rPr>
        <w:t>М</w:t>
      </w:r>
      <w:r w:rsidRPr="00BE5E8C">
        <w:rPr>
          <w:sz w:val="24"/>
          <w:szCs w:val="24"/>
        </w:rPr>
        <w:t>.</w:t>
      </w:r>
      <w:r>
        <w:rPr>
          <w:sz w:val="24"/>
          <w:szCs w:val="24"/>
        </w:rPr>
        <w:t xml:space="preserve"> М. Алиев</w:t>
      </w:r>
    </w:p>
    <w:p w:rsidR="00681093" w:rsidRPr="00BE5E8C" w:rsidRDefault="00681093" w:rsidP="00681093">
      <w:pPr>
        <w:pStyle w:val="a3"/>
        <w:rPr>
          <w:sz w:val="24"/>
          <w:szCs w:val="24"/>
        </w:rPr>
      </w:pPr>
    </w:p>
    <w:p w:rsidR="00681093" w:rsidRPr="00BE5E8C" w:rsidRDefault="00681093" w:rsidP="00681093">
      <w:pPr>
        <w:pStyle w:val="a3"/>
        <w:spacing w:line="480" w:lineRule="auto"/>
        <w:rPr>
          <w:sz w:val="24"/>
          <w:szCs w:val="24"/>
        </w:rPr>
      </w:pPr>
      <w:r w:rsidRPr="00BE5E8C">
        <w:rPr>
          <w:sz w:val="24"/>
          <w:szCs w:val="24"/>
        </w:rPr>
        <w:t xml:space="preserve">Заместитель министра          ______________________  Р. </w:t>
      </w:r>
      <w:r w:rsidR="00A07A0A">
        <w:rPr>
          <w:sz w:val="24"/>
          <w:szCs w:val="24"/>
        </w:rPr>
        <w:t xml:space="preserve">У. </w:t>
      </w:r>
      <w:proofErr w:type="spellStart"/>
      <w:r>
        <w:rPr>
          <w:sz w:val="24"/>
          <w:szCs w:val="24"/>
        </w:rPr>
        <w:t>Мурадов</w:t>
      </w:r>
      <w:proofErr w:type="spellEnd"/>
    </w:p>
    <w:p w:rsidR="00681093" w:rsidRPr="00BE5E8C" w:rsidRDefault="00681093" w:rsidP="00681093">
      <w:pPr>
        <w:pStyle w:val="a3"/>
        <w:spacing w:line="480" w:lineRule="auto"/>
        <w:rPr>
          <w:sz w:val="24"/>
          <w:szCs w:val="24"/>
        </w:rPr>
      </w:pPr>
      <w:r w:rsidRPr="00BE5E8C">
        <w:rPr>
          <w:sz w:val="24"/>
          <w:szCs w:val="24"/>
        </w:rPr>
        <w:t xml:space="preserve">Заместитель министра          _______________________ З.А. </w:t>
      </w:r>
      <w:proofErr w:type="spellStart"/>
      <w:r w:rsidRPr="00BE5E8C">
        <w:rPr>
          <w:sz w:val="24"/>
          <w:szCs w:val="24"/>
        </w:rPr>
        <w:t>Залкипов</w:t>
      </w:r>
      <w:proofErr w:type="spellEnd"/>
    </w:p>
    <w:p w:rsidR="00681093" w:rsidRPr="00BE5E8C" w:rsidRDefault="00681093" w:rsidP="00681093">
      <w:pPr>
        <w:pStyle w:val="a3"/>
        <w:spacing w:line="480" w:lineRule="auto"/>
        <w:rPr>
          <w:sz w:val="24"/>
          <w:szCs w:val="24"/>
        </w:rPr>
      </w:pPr>
      <w:r w:rsidRPr="00BE5E8C">
        <w:rPr>
          <w:sz w:val="24"/>
          <w:szCs w:val="24"/>
        </w:rPr>
        <w:t xml:space="preserve">Начальник  управления        ______________________ </w:t>
      </w:r>
      <w:r>
        <w:rPr>
          <w:sz w:val="24"/>
          <w:szCs w:val="24"/>
        </w:rPr>
        <w:t xml:space="preserve"> </w:t>
      </w:r>
      <w:r w:rsidRPr="00BE5E8C">
        <w:rPr>
          <w:sz w:val="24"/>
          <w:szCs w:val="24"/>
        </w:rPr>
        <w:t>Р.А. Гасанов</w:t>
      </w:r>
    </w:p>
    <w:p w:rsidR="00681093" w:rsidRPr="00BE5E8C" w:rsidRDefault="00681093" w:rsidP="00681093">
      <w:pPr>
        <w:pStyle w:val="a3"/>
        <w:spacing w:line="480" w:lineRule="auto"/>
        <w:rPr>
          <w:sz w:val="24"/>
          <w:szCs w:val="24"/>
        </w:rPr>
      </w:pPr>
      <w:r w:rsidRPr="00BE5E8C">
        <w:rPr>
          <w:sz w:val="24"/>
          <w:szCs w:val="24"/>
        </w:rPr>
        <w:t xml:space="preserve">Начальник управления         ______________________ </w:t>
      </w:r>
      <w:r>
        <w:rPr>
          <w:sz w:val="24"/>
          <w:szCs w:val="24"/>
        </w:rPr>
        <w:t xml:space="preserve"> </w:t>
      </w:r>
      <w:r w:rsidRPr="00BE5E8C">
        <w:rPr>
          <w:sz w:val="24"/>
          <w:szCs w:val="24"/>
        </w:rPr>
        <w:t xml:space="preserve">А.А. </w:t>
      </w:r>
      <w:proofErr w:type="spellStart"/>
      <w:r w:rsidRPr="00BE5E8C">
        <w:rPr>
          <w:sz w:val="24"/>
          <w:szCs w:val="24"/>
        </w:rPr>
        <w:t>Фатуллаев</w:t>
      </w:r>
      <w:proofErr w:type="spellEnd"/>
    </w:p>
    <w:p w:rsidR="00681093" w:rsidRPr="00BE5E8C" w:rsidRDefault="00681093" w:rsidP="00681093">
      <w:pPr>
        <w:pStyle w:val="a3"/>
        <w:spacing w:line="480" w:lineRule="auto"/>
        <w:rPr>
          <w:sz w:val="24"/>
          <w:szCs w:val="24"/>
        </w:rPr>
      </w:pPr>
      <w:r w:rsidRPr="00BE5E8C">
        <w:rPr>
          <w:sz w:val="24"/>
          <w:szCs w:val="24"/>
        </w:rPr>
        <w:t xml:space="preserve">Начальник управления         </w:t>
      </w:r>
      <w:r w:rsidRPr="00BE5E8C">
        <w:rPr>
          <w:sz w:val="24"/>
          <w:szCs w:val="24"/>
        </w:rPr>
        <w:softHyphen/>
      </w:r>
      <w:r w:rsidRPr="00BE5E8C">
        <w:rPr>
          <w:sz w:val="24"/>
          <w:szCs w:val="24"/>
        </w:rPr>
        <w:softHyphen/>
      </w:r>
      <w:r w:rsidRPr="00BE5E8C">
        <w:rPr>
          <w:sz w:val="24"/>
          <w:szCs w:val="24"/>
        </w:rPr>
        <w:softHyphen/>
      </w:r>
      <w:r w:rsidRPr="00BE5E8C">
        <w:rPr>
          <w:sz w:val="24"/>
          <w:szCs w:val="24"/>
        </w:rPr>
        <w:softHyphen/>
      </w:r>
      <w:r w:rsidRPr="00BE5E8C">
        <w:rPr>
          <w:sz w:val="24"/>
          <w:szCs w:val="24"/>
        </w:rPr>
        <w:softHyphen/>
      </w:r>
      <w:r w:rsidRPr="00BE5E8C">
        <w:rPr>
          <w:sz w:val="24"/>
          <w:szCs w:val="24"/>
        </w:rPr>
        <w:softHyphen/>
      </w:r>
      <w:r w:rsidRPr="00BE5E8C">
        <w:rPr>
          <w:sz w:val="24"/>
          <w:szCs w:val="24"/>
        </w:rPr>
        <w:softHyphen/>
      </w:r>
      <w:r w:rsidRPr="00BE5E8C">
        <w:rPr>
          <w:sz w:val="24"/>
          <w:szCs w:val="24"/>
        </w:rPr>
        <w:softHyphen/>
      </w:r>
      <w:r w:rsidRPr="00BE5E8C">
        <w:rPr>
          <w:sz w:val="24"/>
          <w:szCs w:val="24"/>
        </w:rPr>
        <w:softHyphen/>
      </w:r>
      <w:r w:rsidRPr="00BE5E8C">
        <w:rPr>
          <w:sz w:val="24"/>
          <w:szCs w:val="24"/>
        </w:rPr>
        <w:softHyphen/>
      </w:r>
      <w:r w:rsidRPr="00BE5E8C">
        <w:rPr>
          <w:sz w:val="24"/>
          <w:szCs w:val="24"/>
        </w:rPr>
        <w:softHyphen/>
      </w:r>
      <w:r w:rsidRPr="00BE5E8C">
        <w:rPr>
          <w:sz w:val="24"/>
          <w:szCs w:val="24"/>
        </w:rPr>
        <w:softHyphen/>
      </w:r>
      <w:r w:rsidRPr="00BE5E8C">
        <w:rPr>
          <w:sz w:val="24"/>
          <w:szCs w:val="24"/>
        </w:rPr>
        <w:softHyphen/>
      </w:r>
      <w:r w:rsidRPr="00BE5E8C">
        <w:rPr>
          <w:sz w:val="24"/>
          <w:szCs w:val="24"/>
        </w:rPr>
        <w:softHyphen/>
      </w:r>
      <w:r w:rsidRPr="00BE5E8C">
        <w:rPr>
          <w:sz w:val="24"/>
          <w:szCs w:val="24"/>
        </w:rPr>
        <w:softHyphen/>
      </w:r>
      <w:r w:rsidRPr="00BE5E8C">
        <w:rPr>
          <w:sz w:val="24"/>
          <w:szCs w:val="24"/>
        </w:rPr>
        <w:softHyphen/>
      </w:r>
      <w:r w:rsidRPr="00BE5E8C">
        <w:rPr>
          <w:sz w:val="24"/>
          <w:szCs w:val="24"/>
        </w:rPr>
        <w:softHyphen/>
        <w:t>_______________________ Р.А. Сулейманов</w:t>
      </w:r>
    </w:p>
    <w:p w:rsidR="00681093" w:rsidRPr="00BE5E8C" w:rsidRDefault="00681093" w:rsidP="00681093">
      <w:pPr>
        <w:spacing w:line="480" w:lineRule="auto"/>
        <w:rPr>
          <w:sz w:val="24"/>
          <w:szCs w:val="24"/>
        </w:rPr>
      </w:pPr>
      <w:r w:rsidRPr="00BE5E8C">
        <w:rPr>
          <w:sz w:val="24"/>
          <w:szCs w:val="24"/>
        </w:rPr>
        <w:t xml:space="preserve">Начальник управления        _____________________    </w:t>
      </w:r>
      <w:r w:rsidR="00A07A0A">
        <w:rPr>
          <w:sz w:val="24"/>
          <w:szCs w:val="24"/>
        </w:rPr>
        <w:t xml:space="preserve">А. Н. </w:t>
      </w:r>
      <w:proofErr w:type="spellStart"/>
      <w:r w:rsidR="00A07A0A">
        <w:rPr>
          <w:sz w:val="24"/>
          <w:szCs w:val="24"/>
        </w:rPr>
        <w:t>Москаленко</w:t>
      </w:r>
      <w:proofErr w:type="spellEnd"/>
    </w:p>
    <w:p w:rsidR="00681093" w:rsidRPr="00BE5E8C" w:rsidRDefault="00681093" w:rsidP="00681093">
      <w:pPr>
        <w:pStyle w:val="a3"/>
        <w:spacing w:line="480" w:lineRule="auto"/>
        <w:rPr>
          <w:sz w:val="24"/>
          <w:szCs w:val="24"/>
        </w:rPr>
      </w:pPr>
      <w:r w:rsidRPr="00BE5E8C">
        <w:rPr>
          <w:sz w:val="24"/>
          <w:szCs w:val="24"/>
        </w:rPr>
        <w:t xml:space="preserve">Начальник отдела                  _____________________ </w:t>
      </w:r>
      <w:r>
        <w:rPr>
          <w:sz w:val="24"/>
          <w:szCs w:val="24"/>
        </w:rPr>
        <w:t xml:space="preserve"> </w:t>
      </w:r>
      <w:r w:rsidRPr="00BE5E8C">
        <w:rPr>
          <w:sz w:val="24"/>
          <w:szCs w:val="24"/>
        </w:rPr>
        <w:t>Э.А. Магомедова</w:t>
      </w: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681093" w:rsidRDefault="00681093" w:rsidP="00E6346D">
      <w:pPr>
        <w:pStyle w:val="ConsPlusNormal"/>
        <w:ind w:firstLine="540"/>
        <w:jc w:val="right"/>
        <w:outlineLvl w:val="0"/>
        <w:rPr>
          <w:rFonts w:ascii="Times New Roman" w:hAnsi="Times New Roman" w:cs="Times New Roman"/>
          <w:sz w:val="28"/>
          <w:szCs w:val="28"/>
        </w:rPr>
      </w:pPr>
    </w:p>
    <w:p w:rsidR="003D4BE0" w:rsidRPr="000D441D" w:rsidRDefault="003D4BE0" w:rsidP="00E6346D">
      <w:pPr>
        <w:pStyle w:val="ConsPlusNormal"/>
        <w:ind w:firstLine="540"/>
        <w:jc w:val="right"/>
        <w:outlineLvl w:val="0"/>
        <w:rPr>
          <w:rFonts w:ascii="Times New Roman" w:hAnsi="Times New Roman" w:cs="Times New Roman"/>
          <w:sz w:val="28"/>
          <w:szCs w:val="28"/>
        </w:rPr>
      </w:pPr>
      <w:r w:rsidRPr="000D441D">
        <w:rPr>
          <w:rFonts w:ascii="Times New Roman" w:hAnsi="Times New Roman" w:cs="Times New Roman"/>
          <w:sz w:val="28"/>
          <w:szCs w:val="28"/>
        </w:rPr>
        <w:t>Приложение</w:t>
      </w:r>
    </w:p>
    <w:p w:rsidR="003D4BE0" w:rsidRPr="000D441D" w:rsidRDefault="003D4BE0" w:rsidP="00E6346D">
      <w:pPr>
        <w:pStyle w:val="ConsPlusNormal"/>
        <w:ind w:firstLine="540"/>
        <w:jc w:val="right"/>
        <w:rPr>
          <w:rFonts w:ascii="Times New Roman" w:hAnsi="Times New Roman" w:cs="Times New Roman"/>
          <w:sz w:val="28"/>
          <w:szCs w:val="28"/>
        </w:rPr>
      </w:pPr>
      <w:r w:rsidRPr="000D441D">
        <w:rPr>
          <w:rFonts w:ascii="Times New Roman" w:hAnsi="Times New Roman" w:cs="Times New Roman"/>
          <w:sz w:val="28"/>
          <w:szCs w:val="28"/>
        </w:rPr>
        <w:t>к приказу Министерства</w:t>
      </w:r>
      <w:r w:rsidR="001D5612" w:rsidRPr="000D441D">
        <w:rPr>
          <w:rFonts w:ascii="Times New Roman" w:hAnsi="Times New Roman" w:cs="Times New Roman"/>
          <w:sz w:val="28"/>
          <w:szCs w:val="28"/>
        </w:rPr>
        <w:t xml:space="preserve"> строительства и</w:t>
      </w:r>
    </w:p>
    <w:p w:rsidR="001D5612" w:rsidRPr="000D441D" w:rsidRDefault="001D5612" w:rsidP="00E6346D">
      <w:pPr>
        <w:pStyle w:val="ConsPlusNormal"/>
        <w:ind w:firstLine="540"/>
        <w:jc w:val="right"/>
        <w:rPr>
          <w:rFonts w:ascii="Times New Roman" w:hAnsi="Times New Roman" w:cs="Times New Roman"/>
          <w:sz w:val="28"/>
          <w:szCs w:val="28"/>
        </w:rPr>
      </w:pPr>
      <w:r w:rsidRPr="000D441D">
        <w:rPr>
          <w:rFonts w:ascii="Times New Roman" w:hAnsi="Times New Roman" w:cs="Times New Roman"/>
          <w:sz w:val="28"/>
          <w:szCs w:val="28"/>
        </w:rPr>
        <w:t>жилищно-коммунального хозяйства РД</w:t>
      </w:r>
    </w:p>
    <w:p w:rsidR="001D5612" w:rsidRPr="000D441D" w:rsidRDefault="001D5612" w:rsidP="00E6346D">
      <w:pPr>
        <w:pStyle w:val="ConsPlusNormal"/>
        <w:ind w:firstLine="540"/>
        <w:jc w:val="right"/>
        <w:rPr>
          <w:rFonts w:ascii="Times New Roman" w:hAnsi="Times New Roman" w:cs="Times New Roman"/>
          <w:sz w:val="28"/>
          <w:szCs w:val="28"/>
        </w:rPr>
      </w:pPr>
      <w:r w:rsidRPr="000D441D">
        <w:rPr>
          <w:rFonts w:ascii="Times New Roman" w:hAnsi="Times New Roman" w:cs="Times New Roman"/>
          <w:sz w:val="28"/>
          <w:szCs w:val="28"/>
        </w:rPr>
        <w:t>«_______» _________20__ г.</w:t>
      </w:r>
    </w:p>
    <w:p w:rsidR="003D4BE0" w:rsidRPr="000D441D" w:rsidRDefault="003D4BE0" w:rsidP="00E6346D">
      <w:pPr>
        <w:pStyle w:val="ConsPlusNormal"/>
        <w:ind w:firstLine="540"/>
        <w:jc w:val="both"/>
        <w:rPr>
          <w:rFonts w:ascii="Times New Roman" w:hAnsi="Times New Roman" w:cs="Times New Roman"/>
          <w:sz w:val="28"/>
          <w:szCs w:val="28"/>
        </w:rPr>
      </w:pPr>
    </w:p>
    <w:p w:rsidR="003D4BE0" w:rsidRPr="000D441D" w:rsidRDefault="003D4BE0" w:rsidP="00E6346D">
      <w:pPr>
        <w:pStyle w:val="ConsPlusTitle"/>
        <w:ind w:firstLine="540"/>
        <w:jc w:val="center"/>
        <w:rPr>
          <w:rFonts w:ascii="Times New Roman" w:hAnsi="Times New Roman" w:cs="Times New Roman"/>
          <w:sz w:val="28"/>
          <w:szCs w:val="28"/>
        </w:rPr>
      </w:pPr>
      <w:bookmarkStart w:id="0" w:name="P42"/>
      <w:bookmarkEnd w:id="0"/>
      <w:r w:rsidRPr="000D441D">
        <w:rPr>
          <w:rFonts w:ascii="Times New Roman" w:hAnsi="Times New Roman" w:cs="Times New Roman"/>
          <w:sz w:val="28"/>
          <w:szCs w:val="28"/>
        </w:rPr>
        <w:t>ПОРЯДОК</w:t>
      </w:r>
    </w:p>
    <w:p w:rsidR="003D4BE0" w:rsidRPr="000D441D" w:rsidRDefault="0038540A" w:rsidP="00E6346D">
      <w:pPr>
        <w:pStyle w:val="ConsPlusTitle"/>
        <w:ind w:firstLine="540"/>
        <w:jc w:val="center"/>
        <w:rPr>
          <w:rFonts w:ascii="Times New Roman" w:hAnsi="Times New Roman" w:cs="Times New Roman"/>
          <w:sz w:val="28"/>
          <w:szCs w:val="28"/>
        </w:rPr>
      </w:pPr>
      <w:r w:rsidRPr="000D441D">
        <w:rPr>
          <w:rFonts w:ascii="Times New Roman" w:hAnsi="Times New Roman" w:cs="Times New Roman"/>
          <w:sz w:val="28"/>
          <w:szCs w:val="28"/>
        </w:rPr>
        <w:t xml:space="preserve">составления и утверждения </w:t>
      </w:r>
      <w:proofErr w:type="gramStart"/>
      <w:r w:rsidRPr="000D441D">
        <w:rPr>
          <w:rFonts w:ascii="Times New Roman" w:hAnsi="Times New Roman" w:cs="Times New Roman"/>
          <w:sz w:val="28"/>
          <w:szCs w:val="28"/>
        </w:rPr>
        <w:t xml:space="preserve">плана финансово-хозяйственной деятельности государственных учреждений </w:t>
      </w:r>
      <w:r w:rsidRPr="000D441D">
        <w:rPr>
          <w:rFonts w:ascii="Times New Roman" w:eastAsiaTheme="minorHAnsi" w:hAnsi="Times New Roman" w:cs="Times New Roman"/>
          <w:bCs/>
          <w:sz w:val="28"/>
          <w:szCs w:val="28"/>
          <w:lang w:eastAsia="en-US"/>
        </w:rPr>
        <w:t>Министерства строительства</w:t>
      </w:r>
      <w:proofErr w:type="gramEnd"/>
      <w:r w:rsidRPr="000D441D">
        <w:rPr>
          <w:rFonts w:ascii="Times New Roman" w:eastAsiaTheme="minorHAnsi" w:hAnsi="Times New Roman" w:cs="Times New Roman"/>
          <w:bCs/>
          <w:sz w:val="28"/>
          <w:szCs w:val="28"/>
          <w:lang w:eastAsia="en-US"/>
        </w:rPr>
        <w:t xml:space="preserve"> и жилищно-коммунального хозяйства Республики Дагестан</w:t>
      </w:r>
    </w:p>
    <w:p w:rsidR="003D4BE0" w:rsidRPr="000D441D" w:rsidRDefault="003D4BE0" w:rsidP="00E6346D">
      <w:pPr>
        <w:pStyle w:val="ConsPlusNormal"/>
        <w:ind w:firstLine="540"/>
        <w:jc w:val="both"/>
        <w:rPr>
          <w:rFonts w:ascii="Times New Roman" w:hAnsi="Times New Roman" w:cs="Times New Roman"/>
          <w:sz w:val="28"/>
          <w:szCs w:val="28"/>
        </w:rPr>
      </w:pPr>
    </w:p>
    <w:p w:rsidR="003D4BE0" w:rsidRPr="000D441D" w:rsidRDefault="003D4BE0" w:rsidP="00E6346D">
      <w:pPr>
        <w:pStyle w:val="ConsPlusTitle"/>
        <w:ind w:firstLine="540"/>
        <w:jc w:val="center"/>
        <w:outlineLvl w:val="1"/>
        <w:rPr>
          <w:rFonts w:ascii="Times New Roman" w:hAnsi="Times New Roman" w:cs="Times New Roman"/>
          <w:sz w:val="28"/>
          <w:szCs w:val="28"/>
        </w:rPr>
      </w:pPr>
      <w:r w:rsidRPr="000D441D">
        <w:rPr>
          <w:rFonts w:ascii="Times New Roman" w:hAnsi="Times New Roman" w:cs="Times New Roman"/>
          <w:sz w:val="28"/>
          <w:szCs w:val="28"/>
        </w:rPr>
        <w:t>I. Общие положения</w:t>
      </w:r>
    </w:p>
    <w:p w:rsidR="003D4BE0" w:rsidRPr="000D441D" w:rsidRDefault="003D4BE0" w:rsidP="00E6346D">
      <w:pPr>
        <w:pStyle w:val="ConsPlusNormal"/>
        <w:ind w:firstLine="540"/>
        <w:jc w:val="both"/>
        <w:rPr>
          <w:rFonts w:ascii="Times New Roman" w:hAnsi="Times New Roman" w:cs="Times New Roman"/>
          <w:sz w:val="28"/>
          <w:szCs w:val="28"/>
        </w:rPr>
      </w:pPr>
    </w:p>
    <w:p w:rsidR="00E6346D"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 xml:space="preserve">1. Настоящий Порядок устанавливает процедуру и сроки составления и утверждения плана финансово-хозяйственной деятельности (далее - План), </w:t>
      </w:r>
      <w:r w:rsidR="00902F81" w:rsidRPr="000D441D">
        <w:rPr>
          <w:rFonts w:ascii="Times New Roman" w:hAnsi="Times New Roman" w:cs="Times New Roman"/>
          <w:sz w:val="28"/>
          <w:szCs w:val="28"/>
        </w:rPr>
        <w:t>п</w:t>
      </w:r>
      <w:r w:rsidRPr="000D441D">
        <w:rPr>
          <w:rFonts w:ascii="Times New Roman" w:hAnsi="Times New Roman" w:cs="Times New Roman"/>
          <w:sz w:val="28"/>
          <w:szCs w:val="28"/>
        </w:rPr>
        <w:t>орядок внесения изменений в План государственных учреждений</w:t>
      </w:r>
      <w:r w:rsidR="00902F81" w:rsidRPr="000D441D">
        <w:rPr>
          <w:rFonts w:ascii="Times New Roman" w:hAnsi="Times New Roman" w:cs="Times New Roman"/>
          <w:sz w:val="28"/>
          <w:szCs w:val="28"/>
        </w:rPr>
        <w:t xml:space="preserve"> Министерства строительства и жилищно-коммунального хозяйства Республики Дагестан (далее</w:t>
      </w:r>
      <w:r w:rsidR="00E6346D" w:rsidRPr="000D441D">
        <w:rPr>
          <w:rFonts w:ascii="Times New Roman" w:hAnsi="Times New Roman" w:cs="Times New Roman"/>
          <w:sz w:val="28"/>
          <w:szCs w:val="28"/>
        </w:rPr>
        <w:t xml:space="preserve"> </w:t>
      </w:r>
      <w:r w:rsidR="00902F81" w:rsidRPr="000D441D">
        <w:rPr>
          <w:rFonts w:ascii="Times New Roman" w:hAnsi="Times New Roman" w:cs="Times New Roman"/>
          <w:sz w:val="28"/>
          <w:szCs w:val="28"/>
        </w:rPr>
        <w:t>-</w:t>
      </w:r>
      <w:r w:rsidR="00E6346D" w:rsidRPr="000D441D">
        <w:rPr>
          <w:rFonts w:ascii="Times New Roman" w:hAnsi="Times New Roman" w:cs="Times New Roman"/>
          <w:sz w:val="28"/>
          <w:szCs w:val="28"/>
        </w:rPr>
        <w:t xml:space="preserve">  </w:t>
      </w:r>
      <w:r w:rsidR="00902F81" w:rsidRPr="000D441D">
        <w:rPr>
          <w:rFonts w:ascii="Times New Roman" w:hAnsi="Times New Roman" w:cs="Times New Roman"/>
          <w:sz w:val="28"/>
          <w:szCs w:val="28"/>
        </w:rPr>
        <w:t>учреждение)</w:t>
      </w:r>
      <w:r w:rsidRPr="000D441D">
        <w:rPr>
          <w:rFonts w:ascii="Times New Roman" w:hAnsi="Times New Roman" w:cs="Times New Roman"/>
          <w:sz w:val="28"/>
          <w:szCs w:val="28"/>
        </w:rPr>
        <w:t>.</w:t>
      </w:r>
    </w:p>
    <w:p w:rsidR="003D4BE0"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2. План составляется на финансовый год в случае, если закон о бюджете утверждается на один финансовый год, либо на финансовый год и плановый период, если закон о бюджете утверждается на очередной финансовый год и плановый период и действует в течение срока действия закона о бюджете.</w:t>
      </w:r>
    </w:p>
    <w:p w:rsidR="003D4BE0" w:rsidRPr="000D441D" w:rsidRDefault="003D4BE0" w:rsidP="00E6346D">
      <w:pPr>
        <w:pStyle w:val="ConsPlusNormal"/>
        <w:ind w:firstLine="540"/>
        <w:jc w:val="both"/>
        <w:rPr>
          <w:rFonts w:ascii="Times New Roman" w:hAnsi="Times New Roman" w:cs="Times New Roman"/>
          <w:sz w:val="28"/>
          <w:szCs w:val="28"/>
        </w:rPr>
      </w:pPr>
    </w:p>
    <w:p w:rsidR="003D4BE0" w:rsidRPr="000D441D" w:rsidRDefault="003D4BE0" w:rsidP="00E6346D">
      <w:pPr>
        <w:pStyle w:val="ConsPlusTitle"/>
        <w:ind w:firstLine="540"/>
        <w:jc w:val="center"/>
        <w:outlineLvl w:val="1"/>
        <w:rPr>
          <w:rFonts w:ascii="Times New Roman" w:hAnsi="Times New Roman" w:cs="Times New Roman"/>
          <w:sz w:val="28"/>
          <w:szCs w:val="28"/>
        </w:rPr>
      </w:pPr>
      <w:r w:rsidRPr="000D441D">
        <w:rPr>
          <w:rFonts w:ascii="Times New Roman" w:hAnsi="Times New Roman" w:cs="Times New Roman"/>
          <w:sz w:val="28"/>
          <w:szCs w:val="28"/>
        </w:rPr>
        <w:t>II. Порядок составления Плана</w:t>
      </w:r>
    </w:p>
    <w:p w:rsidR="003D4BE0" w:rsidRPr="000D441D" w:rsidRDefault="003D4BE0" w:rsidP="00E6346D">
      <w:pPr>
        <w:pStyle w:val="ConsPlusNormal"/>
        <w:ind w:firstLine="540"/>
        <w:jc w:val="both"/>
        <w:rPr>
          <w:rFonts w:ascii="Times New Roman" w:hAnsi="Times New Roman" w:cs="Times New Roman"/>
          <w:sz w:val="28"/>
          <w:szCs w:val="28"/>
        </w:rPr>
      </w:pPr>
    </w:p>
    <w:p w:rsidR="00902F81"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 xml:space="preserve">3. </w:t>
      </w:r>
      <w:hyperlink w:anchor="P166" w:history="1">
        <w:r w:rsidRPr="000D441D">
          <w:rPr>
            <w:rFonts w:ascii="Times New Roman" w:hAnsi="Times New Roman" w:cs="Times New Roman"/>
            <w:sz w:val="28"/>
            <w:szCs w:val="28"/>
          </w:rPr>
          <w:t>План</w:t>
        </w:r>
      </w:hyperlink>
      <w:r w:rsidRPr="000D441D">
        <w:rPr>
          <w:rFonts w:ascii="Times New Roman" w:hAnsi="Times New Roman" w:cs="Times New Roman"/>
          <w:sz w:val="28"/>
          <w:szCs w:val="28"/>
        </w:rPr>
        <w:t xml:space="preserve"> составляется учреждением на этапе формирования проекта </w:t>
      </w:r>
      <w:r w:rsidR="00902F81" w:rsidRPr="000D441D">
        <w:rPr>
          <w:rFonts w:ascii="Times New Roman" w:hAnsi="Times New Roman" w:cs="Times New Roman"/>
          <w:sz w:val="28"/>
          <w:szCs w:val="28"/>
        </w:rPr>
        <w:t xml:space="preserve">республиканского </w:t>
      </w:r>
      <w:r w:rsidRPr="000D441D">
        <w:rPr>
          <w:rFonts w:ascii="Times New Roman" w:hAnsi="Times New Roman" w:cs="Times New Roman"/>
          <w:sz w:val="28"/>
          <w:szCs w:val="28"/>
        </w:rPr>
        <w:t xml:space="preserve">бюджета </w:t>
      </w:r>
      <w:r w:rsidR="00902F81" w:rsidRPr="000D441D">
        <w:rPr>
          <w:rFonts w:ascii="Times New Roman" w:hAnsi="Times New Roman" w:cs="Times New Roman"/>
          <w:sz w:val="28"/>
          <w:szCs w:val="28"/>
        </w:rPr>
        <w:t xml:space="preserve">Республики Дагестан </w:t>
      </w:r>
      <w:r w:rsidRPr="000D441D">
        <w:rPr>
          <w:rFonts w:ascii="Times New Roman" w:hAnsi="Times New Roman" w:cs="Times New Roman"/>
          <w:sz w:val="28"/>
          <w:szCs w:val="28"/>
        </w:rPr>
        <w:t xml:space="preserve">на очередной финансовый год (на очередной финансовый год и плановый период) по кассовому методу в рублях с точностью до двух знаков после запятой по форме согласно приложению </w:t>
      </w:r>
      <w:r w:rsidR="00902F81" w:rsidRPr="000D441D">
        <w:rPr>
          <w:rFonts w:ascii="Times New Roman" w:hAnsi="Times New Roman" w:cs="Times New Roman"/>
          <w:sz w:val="28"/>
          <w:szCs w:val="28"/>
        </w:rPr>
        <w:t>№</w:t>
      </w:r>
      <w:r w:rsidRPr="000D441D">
        <w:rPr>
          <w:rFonts w:ascii="Times New Roman" w:hAnsi="Times New Roman" w:cs="Times New Roman"/>
          <w:sz w:val="28"/>
          <w:szCs w:val="28"/>
        </w:rPr>
        <w:t xml:space="preserve"> 1 к настоящему Порядку. План составляется на основании обоснований (расчетов) плановых показателей поступлений и выплат.</w:t>
      </w:r>
    </w:p>
    <w:p w:rsidR="00902F81"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 xml:space="preserve">4. Показатели Плана по поступлениям и выплатам </w:t>
      </w:r>
      <w:hyperlink w:anchor="P178" w:history="1">
        <w:r w:rsidRPr="000D441D">
          <w:rPr>
            <w:rFonts w:ascii="Times New Roman" w:hAnsi="Times New Roman" w:cs="Times New Roman"/>
            <w:sz w:val="28"/>
            <w:szCs w:val="28"/>
          </w:rPr>
          <w:t>(Раздел 1)</w:t>
        </w:r>
      </w:hyperlink>
      <w:r w:rsidRPr="000D441D">
        <w:rPr>
          <w:rFonts w:ascii="Times New Roman" w:hAnsi="Times New Roman" w:cs="Times New Roman"/>
          <w:sz w:val="28"/>
          <w:szCs w:val="28"/>
        </w:rPr>
        <w:t xml:space="preserve"> формируются учреждением:</w:t>
      </w:r>
    </w:p>
    <w:p w:rsidR="00902F81"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1) с учетом планируемых объемов поступлений:</w:t>
      </w:r>
    </w:p>
    <w:p w:rsidR="00902F81"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 субсидий на финансовое обеспечение выполнения государственного задания (далее - государственное задание);</w:t>
      </w:r>
    </w:p>
    <w:p w:rsidR="00902F81"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 xml:space="preserve">- субсидий, предоставляемых в соответствии с </w:t>
      </w:r>
      <w:hyperlink r:id="rId7" w:history="1">
        <w:r w:rsidRPr="000D441D">
          <w:rPr>
            <w:rFonts w:ascii="Times New Roman" w:hAnsi="Times New Roman" w:cs="Times New Roman"/>
            <w:sz w:val="28"/>
            <w:szCs w:val="28"/>
          </w:rPr>
          <w:t>абзацем вторым пункта 1 статьи 78.1</w:t>
        </w:r>
      </w:hyperlink>
      <w:r w:rsidRPr="000D441D">
        <w:rPr>
          <w:rFonts w:ascii="Times New Roman" w:hAnsi="Times New Roman" w:cs="Times New Roman"/>
          <w:sz w:val="28"/>
          <w:szCs w:val="28"/>
        </w:rPr>
        <w:t xml:space="preserve"> Бюджетного кодекса Российской Федерации;</w:t>
      </w:r>
    </w:p>
    <w:p w:rsidR="00902F81"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 субсидий на осуществление капитальных вложений;</w:t>
      </w:r>
    </w:p>
    <w:p w:rsidR="00902F81"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lastRenderedPageBreak/>
        <w:t>- грантов, в том числе в форме субсидий, предоставляемых из бюджетов бюджетной системы Российской Федерации;</w:t>
      </w:r>
    </w:p>
    <w:p w:rsidR="00902F81"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 иных доходов, которые учреждение планирует получить при оказании услуг, выполнении работ за плату сверх установленного государственного задания, а в случаях, установленных законом, в рамках государственного (муниципального) задания;</w:t>
      </w:r>
    </w:p>
    <w:p w:rsidR="00902F81"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 доходов от иной приносящей доход деятельности, предусмотренной уставом учреждения;</w:t>
      </w:r>
    </w:p>
    <w:p w:rsidR="00E6346D"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2) с учетом планируемых объемов выплат, связанных с осуществлением деятельности, предусмотренной уставом учреждения.</w:t>
      </w:r>
    </w:p>
    <w:p w:rsidR="00E6346D"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E6346D"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1) планируемых поступлений:</w:t>
      </w:r>
    </w:p>
    <w:p w:rsidR="00E6346D"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 xml:space="preserve">- от доходов - по коду аналитической </w:t>
      </w:r>
      <w:proofErr w:type="gramStart"/>
      <w:r w:rsidRPr="000D441D">
        <w:rPr>
          <w:rFonts w:ascii="Times New Roman" w:hAnsi="Times New Roman" w:cs="Times New Roman"/>
          <w:sz w:val="28"/>
          <w:szCs w:val="28"/>
        </w:rPr>
        <w:t>группы подвида доходов бюджетов классификации доходов бюджетов</w:t>
      </w:r>
      <w:proofErr w:type="gramEnd"/>
      <w:r w:rsidRPr="000D441D">
        <w:rPr>
          <w:rFonts w:ascii="Times New Roman" w:hAnsi="Times New Roman" w:cs="Times New Roman"/>
          <w:sz w:val="28"/>
          <w:szCs w:val="28"/>
        </w:rPr>
        <w:t>;</w:t>
      </w:r>
    </w:p>
    <w:p w:rsidR="003D4BE0" w:rsidRPr="000D441D" w:rsidRDefault="003D4BE0" w:rsidP="00E6346D">
      <w:pPr>
        <w:pStyle w:val="ConsPlusNormal"/>
        <w:ind w:firstLine="540"/>
        <w:jc w:val="both"/>
        <w:rPr>
          <w:rFonts w:ascii="Times New Roman" w:hAnsi="Times New Roman" w:cs="Times New Roman"/>
          <w:sz w:val="28"/>
          <w:szCs w:val="28"/>
        </w:rPr>
      </w:pPr>
      <w:r w:rsidRPr="000D441D">
        <w:rPr>
          <w:rFonts w:ascii="Times New Roman" w:hAnsi="Times New Roman" w:cs="Times New Roman"/>
          <w:sz w:val="28"/>
          <w:szCs w:val="28"/>
        </w:rPr>
        <w:t xml:space="preserve">- от возврата дебиторской задолженности прошлых лет - по коду аналитической </w:t>
      </w:r>
      <w:proofErr w:type="gramStart"/>
      <w:r w:rsidRPr="000D441D">
        <w:rPr>
          <w:rFonts w:ascii="Times New Roman" w:hAnsi="Times New Roman" w:cs="Times New Roman"/>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0D441D">
        <w:rPr>
          <w:rFonts w:ascii="Times New Roman" w:hAnsi="Times New Roman" w:cs="Times New Roman"/>
          <w:sz w:val="28"/>
          <w:szCs w:val="28"/>
        </w:rPr>
        <w:t>;</w:t>
      </w:r>
    </w:p>
    <w:p w:rsidR="00E6346D" w:rsidRPr="000D441D" w:rsidRDefault="003D4BE0" w:rsidP="00E6346D">
      <w:pPr>
        <w:pStyle w:val="a3"/>
        <w:ind w:firstLine="567"/>
        <w:jc w:val="both"/>
        <w:rPr>
          <w:sz w:val="28"/>
          <w:szCs w:val="28"/>
        </w:rPr>
      </w:pPr>
      <w:r w:rsidRPr="000D441D">
        <w:rPr>
          <w:sz w:val="28"/>
          <w:szCs w:val="28"/>
        </w:rPr>
        <w:t>2) планируемых выплат:</w:t>
      </w:r>
    </w:p>
    <w:p w:rsidR="003D4BE0" w:rsidRPr="000D441D" w:rsidRDefault="00E6346D" w:rsidP="00E6346D">
      <w:pPr>
        <w:pStyle w:val="a3"/>
        <w:ind w:firstLine="567"/>
        <w:jc w:val="both"/>
        <w:rPr>
          <w:sz w:val="28"/>
          <w:szCs w:val="28"/>
        </w:rPr>
      </w:pPr>
      <w:r w:rsidRPr="000D441D">
        <w:rPr>
          <w:sz w:val="28"/>
          <w:szCs w:val="28"/>
        </w:rPr>
        <w:t>- п</w:t>
      </w:r>
      <w:r w:rsidR="003D4BE0" w:rsidRPr="000D441D">
        <w:rPr>
          <w:sz w:val="28"/>
          <w:szCs w:val="28"/>
        </w:rPr>
        <w:t xml:space="preserve">о расходам - по кодам </w:t>
      </w:r>
      <w:proofErr w:type="gramStart"/>
      <w:r w:rsidR="003D4BE0" w:rsidRPr="000D441D">
        <w:rPr>
          <w:sz w:val="28"/>
          <w:szCs w:val="28"/>
        </w:rPr>
        <w:t>видов расходов классификации расходов бюджетов</w:t>
      </w:r>
      <w:proofErr w:type="gramEnd"/>
      <w:r w:rsidR="003D4BE0" w:rsidRPr="000D441D">
        <w:rPr>
          <w:sz w:val="28"/>
          <w:szCs w:val="28"/>
        </w:rPr>
        <w:t>;</w:t>
      </w:r>
    </w:p>
    <w:p w:rsidR="003D4BE0" w:rsidRPr="000D441D" w:rsidRDefault="00E6346D" w:rsidP="00E6346D">
      <w:pPr>
        <w:pStyle w:val="a3"/>
        <w:ind w:firstLine="567"/>
        <w:jc w:val="both"/>
        <w:rPr>
          <w:sz w:val="28"/>
          <w:szCs w:val="28"/>
        </w:rPr>
      </w:pPr>
      <w:r w:rsidRPr="000D441D">
        <w:rPr>
          <w:sz w:val="28"/>
          <w:szCs w:val="28"/>
        </w:rPr>
        <w:t xml:space="preserve">- </w:t>
      </w:r>
      <w:r w:rsidR="003D4BE0" w:rsidRPr="000D441D">
        <w:rPr>
          <w:sz w:val="28"/>
          <w:szCs w:val="28"/>
        </w:rPr>
        <w:t xml:space="preserve">по возврату в бюджет остатков субсидий прошлых лет - по коду аналитической </w:t>
      </w:r>
      <w:proofErr w:type="gramStart"/>
      <w:r w:rsidR="003D4BE0" w:rsidRPr="000D441D">
        <w:rPr>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003D4BE0" w:rsidRPr="000D441D">
        <w:rPr>
          <w:sz w:val="28"/>
          <w:szCs w:val="28"/>
        </w:rPr>
        <w:t>;</w:t>
      </w:r>
    </w:p>
    <w:p w:rsidR="003D4BE0" w:rsidRPr="000D441D" w:rsidRDefault="003D4BE0" w:rsidP="00E6346D">
      <w:pPr>
        <w:pStyle w:val="a3"/>
        <w:ind w:firstLine="567"/>
        <w:jc w:val="both"/>
        <w:rPr>
          <w:sz w:val="28"/>
          <w:szCs w:val="28"/>
        </w:rPr>
      </w:pPr>
      <w:r w:rsidRPr="000D441D">
        <w:rPr>
          <w:sz w:val="28"/>
          <w:szCs w:val="28"/>
        </w:rPr>
        <w:t xml:space="preserve">- по уплате налогов, объектом налогообложения которых являются доходы (прибыль) учреждения, - по коду аналитической </w:t>
      </w:r>
      <w:proofErr w:type="gramStart"/>
      <w:r w:rsidRPr="000D441D">
        <w:rPr>
          <w:sz w:val="28"/>
          <w:szCs w:val="28"/>
        </w:rPr>
        <w:t>группы подвида доходов бюджетов классификации доходов бюджетов</w:t>
      </w:r>
      <w:proofErr w:type="gramEnd"/>
      <w:r w:rsidRPr="000D441D">
        <w:rPr>
          <w:sz w:val="28"/>
          <w:szCs w:val="28"/>
        </w:rPr>
        <w:t>.</w:t>
      </w:r>
    </w:p>
    <w:p w:rsidR="003D4BE0" w:rsidRPr="000D441D" w:rsidRDefault="003D4BE0" w:rsidP="00E6346D">
      <w:pPr>
        <w:pStyle w:val="a3"/>
        <w:ind w:firstLine="567"/>
        <w:jc w:val="both"/>
        <w:rPr>
          <w:sz w:val="28"/>
          <w:szCs w:val="28"/>
        </w:rPr>
      </w:pPr>
      <w:r w:rsidRPr="000D441D">
        <w:rPr>
          <w:sz w:val="28"/>
          <w:szCs w:val="28"/>
        </w:rPr>
        <w:t>Показатели Плана детализируются по кодам статей (подстатей) групп (статей) классификации операций сектора государственного управления.</w:t>
      </w:r>
    </w:p>
    <w:p w:rsidR="003D4BE0" w:rsidRPr="000D441D" w:rsidRDefault="003D4BE0" w:rsidP="00E6346D">
      <w:pPr>
        <w:pStyle w:val="a3"/>
        <w:ind w:firstLine="567"/>
        <w:jc w:val="both"/>
        <w:rPr>
          <w:sz w:val="28"/>
          <w:szCs w:val="28"/>
        </w:rPr>
      </w:pPr>
      <w:r w:rsidRPr="000D441D">
        <w:rPr>
          <w:sz w:val="28"/>
          <w:szCs w:val="28"/>
        </w:rPr>
        <w:t xml:space="preserve">5. Показатели выплат по расходам на закупки товаров, работ, услуг, отраженные в </w:t>
      </w:r>
      <w:hyperlink w:anchor="P709" w:history="1">
        <w:r w:rsidRPr="000D441D">
          <w:rPr>
            <w:sz w:val="28"/>
            <w:szCs w:val="28"/>
          </w:rPr>
          <w:t>строке 2600 Раздела 1</w:t>
        </w:r>
      </w:hyperlink>
      <w:r w:rsidRPr="000D441D">
        <w:rPr>
          <w:sz w:val="28"/>
          <w:szCs w:val="28"/>
        </w:rPr>
        <w:t xml:space="preserve"> </w:t>
      </w:r>
      <w:r w:rsidR="00681093">
        <w:rPr>
          <w:sz w:val="28"/>
          <w:szCs w:val="28"/>
        </w:rPr>
        <w:t>«</w:t>
      </w:r>
      <w:r w:rsidRPr="000D441D">
        <w:rPr>
          <w:sz w:val="28"/>
          <w:szCs w:val="28"/>
        </w:rPr>
        <w:t>Поступления и выплаты</w:t>
      </w:r>
      <w:r w:rsidR="00681093">
        <w:rPr>
          <w:sz w:val="28"/>
          <w:szCs w:val="28"/>
        </w:rPr>
        <w:t>»</w:t>
      </w:r>
      <w:r w:rsidRPr="000D441D">
        <w:rPr>
          <w:sz w:val="28"/>
          <w:szCs w:val="28"/>
        </w:rPr>
        <w:t xml:space="preserve"> Плана, подлежат детализации в </w:t>
      </w:r>
      <w:hyperlink w:anchor="P936" w:history="1">
        <w:r w:rsidRPr="000D441D">
          <w:rPr>
            <w:sz w:val="28"/>
            <w:szCs w:val="28"/>
          </w:rPr>
          <w:t>Разделе 2</w:t>
        </w:r>
      </w:hyperlink>
      <w:r w:rsidRPr="000D441D">
        <w:rPr>
          <w:sz w:val="28"/>
          <w:szCs w:val="28"/>
        </w:rPr>
        <w:t xml:space="preserve"> </w:t>
      </w:r>
      <w:r w:rsidR="00681093">
        <w:rPr>
          <w:sz w:val="28"/>
          <w:szCs w:val="28"/>
        </w:rPr>
        <w:t>«</w:t>
      </w:r>
      <w:r w:rsidRPr="000D441D">
        <w:rPr>
          <w:sz w:val="28"/>
          <w:szCs w:val="28"/>
        </w:rPr>
        <w:t>Сведения по выплатам на закупку товаров, работ, услуг</w:t>
      </w:r>
      <w:r w:rsidR="00681093">
        <w:rPr>
          <w:sz w:val="28"/>
          <w:szCs w:val="28"/>
        </w:rPr>
        <w:t>»</w:t>
      </w:r>
      <w:r w:rsidRPr="000D441D">
        <w:rPr>
          <w:sz w:val="28"/>
          <w:szCs w:val="28"/>
        </w:rPr>
        <w:t xml:space="preserve"> Плана.</w:t>
      </w:r>
    </w:p>
    <w:p w:rsidR="003D4BE0" w:rsidRPr="000D441D" w:rsidRDefault="003D4BE0" w:rsidP="00E6346D">
      <w:pPr>
        <w:pStyle w:val="a3"/>
        <w:ind w:firstLine="567"/>
        <w:jc w:val="both"/>
        <w:rPr>
          <w:sz w:val="28"/>
          <w:szCs w:val="28"/>
        </w:rPr>
      </w:pPr>
      <w:proofErr w:type="gramStart"/>
      <w:r w:rsidRPr="000D441D">
        <w:rPr>
          <w:sz w:val="28"/>
          <w:szCs w:val="28"/>
        </w:rPr>
        <w:t>Плановые показатели выплат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w:t>
      </w:r>
      <w:hyperlink w:anchor="P972" w:history="1">
        <w:r w:rsidRPr="000D441D">
          <w:rPr>
            <w:sz w:val="28"/>
            <w:szCs w:val="28"/>
          </w:rPr>
          <w:t>строки 26100</w:t>
        </w:r>
      </w:hyperlink>
      <w:r w:rsidRPr="000D441D">
        <w:rPr>
          <w:sz w:val="28"/>
          <w:szCs w:val="28"/>
        </w:rPr>
        <w:t xml:space="preserve"> и </w:t>
      </w:r>
      <w:hyperlink w:anchor="P980" w:history="1">
        <w:r w:rsidRPr="000D441D">
          <w:rPr>
            <w:sz w:val="28"/>
            <w:szCs w:val="28"/>
          </w:rPr>
          <w:t>26200</w:t>
        </w:r>
      </w:hyperlink>
      <w:r w:rsidRPr="000D441D">
        <w:rPr>
          <w:sz w:val="28"/>
          <w:szCs w:val="28"/>
        </w:rPr>
        <w:t>),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w:t>
      </w:r>
      <w:proofErr w:type="gramEnd"/>
      <w:r w:rsidRPr="000D441D">
        <w:rPr>
          <w:sz w:val="28"/>
          <w:szCs w:val="28"/>
        </w:rPr>
        <w:t xml:space="preserve"> по контрактам (договорам), заключенным до начала текущего финансового года </w:t>
      </w:r>
      <w:hyperlink w:anchor="P988" w:history="1">
        <w:r w:rsidRPr="000D441D">
          <w:rPr>
            <w:sz w:val="28"/>
            <w:szCs w:val="28"/>
          </w:rPr>
          <w:t>(строка 26300)</w:t>
        </w:r>
      </w:hyperlink>
      <w:r w:rsidRPr="000D441D">
        <w:rPr>
          <w:sz w:val="28"/>
          <w:szCs w:val="28"/>
        </w:rPr>
        <w:t xml:space="preserve"> и планируемым к заключению в соответствующем финансовом году </w:t>
      </w:r>
      <w:hyperlink w:anchor="P996" w:history="1">
        <w:r w:rsidRPr="000D441D">
          <w:rPr>
            <w:sz w:val="28"/>
            <w:szCs w:val="28"/>
          </w:rPr>
          <w:t>(строка 26400)</w:t>
        </w:r>
      </w:hyperlink>
      <w:r w:rsidRPr="000D441D">
        <w:rPr>
          <w:sz w:val="28"/>
          <w:szCs w:val="28"/>
        </w:rPr>
        <w:t>.</w:t>
      </w:r>
    </w:p>
    <w:p w:rsidR="003D4BE0" w:rsidRPr="000D441D" w:rsidRDefault="003D4BE0" w:rsidP="00E6346D">
      <w:pPr>
        <w:pStyle w:val="a3"/>
        <w:ind w:firstLine="567"/>
        <w:jc w:val="both"/>
        <w:rPr>
          <w:sz w:val="28"/>
          <w:szCs w:val="28"/>
        </w:rPr>
      </w:pPr>
      <w:r w:rsidRPr="000D441D">
        <w:rPr>
          <w:sz w:val="28"/>
          <w:szCs w:val="28"/>
        </w:rPr>
        <w:t xml:space="preserve">6. К Плану прилагаются расчеты (обоснования) плановых показателей поступлений и выплат. Формы таблиц по поступлениям разрабатываются учреждениями самостоятельно. Формы таблиц по выплатам представлены в </w:t>
      </w:r>
      <w:hyperlink w:anchor="P1175" w:history="1">
        <w:r w:rsidRPr="000D441D">
          <w:rPr>
            <w:sz w:val="28"/>
            <w:szCs w:val="28"/>
          </w:rPr>
          <w:t xml:space="preserve">приложении </w:t>
        </w:r>
        <w:r w:rsidR="00407DA5" w:rsidRPr="000D441D">
          <w:rPr>
            <w:sz w:val="28"/>
            <w:szCs w:val="28"/>
          </w:rPr>
          <w:t>№</w:t>
        </w:r>
        <w:r w:rsidRPr="000D441D">
          <w:rPr>
            <w:sz w:val="28"/>
            <w:szCs w:val="28"/>
          </w:rPr>
          <w:t xml:space="preserve"> 2</w:t>
        </w:r>
      </w:hyperlink>
      <w:r w:rsidRPr="000D441D">
        <w:rPr>
          <w:sz w:val="28"/>
          <w:szCs w:val="28"/>
        </w:rPr>
        <w:t xml:space="preserve"> к настоящему Порядку.</w:t>
      </w:r>
    </w:p>
    <w:p w:rsidR="003D4BE0" w:rsidRPr="000D441D" w:rsidRDefault="003D4BE0" w:rsidP="00E6346D">
      <w:pPr>
        <w:pStyle w:val="a3"/>
        <w:ind w:firstLine="567"/>
        <w:jc w:val="both"/>
        <w:rPr>
          <w:sz w:val="28"/>
          <w:szCs w:val="28"/>
        </w:rPr>
      </w:pPr>
      <w:r w:rsidRPr="000D441D">
        <w:rPr>
          <w:sz w:val="28"/>
          <w:szCs w:val="28"/>
        </w:rPr>
        <w:t xml:space="preserve">Формы таблиц </w:t>
      </w:r>
      <w:hyperlink w:anchor="P1175" w:history="1">
        <w:r w:rsidRPr="000D441D">
          <w:rPr>
            <w:sz w:val="28"/>
            <w:szCs w:val="28"/>
          </w:rPr>
          <w:t xml:space="preserve">приложения </w:t>
        </w:r>
        <w:r w:rsidR="00407DA5" w:rsidRPr="000D441D">
          <w:rPr>
            <w:sz w:val="28"/>
            <w:szCs w:val="28"/>
          </w:rPr>
          <w:t>№</w:t>
        </w:r>
        <w:r w:rsidRPr="000D441D">
          <w:rPr>
            <w:sz w:val="28"/>
            <w:szCs w:val="28"/>
          </w:rPr>
          <w:t>2</w:t>
        </w:r>
      </w:hyperlink>
      <w:r w:rsidRPr="000D441D">
        <w:rPr>
          <w:sz w:val="28"/>
          <w:szCs w:val="28"/>
        </w:rPr>
        <w:t xml:space="preserve"> к настоящему Порядку носят рекомендательный характер и при необходимости могут быть изменены учреждением.</w:t>
      </w:r>
    </w:p>
    <w:p w:rsidR="003D4BE0" w:rsidRPr="000D441D" w:rsidRDefault="003D4BE0" w:rsidP="00E6346D">
      <w:pPr>
        <w:pStyle w:val="a3"/>
        <w:ind w:firstLine="567"/>
        <w:jc w:val="both"/>
        <w:rPr>
          <w:sz w:val="28"/>
          <w:szCs w:val="28"/>
        </w:rPr>
      </w:pPr>
      <w:r w:rsidRPr="000D441D">
        <w:rPr>
          <w:sz w:val="28"/>
          <w:szCs w:val="28"/>
        </w:rPr>
        <w:t xml:space="preserve">Учреждение вправе применять дополнительные расчеты (обоснования) показателей, отраженных в таблицах </w:t>
      </w:r>
      <w:hyperlink w:anchor="P1175" w:history="1">
        <w:r w:rsidRPr="000D441D">
          <w:rPr>
            <w:sz w:val="28"/>
            <w:szCs w:val="28"/>
          </w:rPr>
          <w:t xml:space="preserve">приложения </w:t>
        </w:r>
        <w:r w:rsidR="00407DA5" w:rsidRPr="000D441D">
          <w:rPr>
            <w:sz w:val="28"/>
            <w:szCs w:val="28"/>
          </w:rPr>
          <w:t>№</w:t>
        </w:r>
        <w:r w:rsidRPr="000D441D">
          <w:rPr>
            <w:sz w:val="28"/>
            <w:szCs w:val="28"/>
          </w:rPr>
          <w:t xml:space="preserve"> 2</w:t>
        </w:r>
      </w:hyperlink>
      <w:r w:rsidRPr="000D441D">
        <w:rPr>
          <w:sz w:val="28"/>
          <w:szCs w:val="28"/>
        </w:rPr>
        <w:t xml:space="preserve"> к настоящему Порядку, в соответствии с разработанными им дополнительными таблицами.</w:t>
      </w:r>
    </w:p>
    <w:p w:rsidR="003D4BE0" w:rsidRPr="000D441D" w:rsidRDefault="003D4BE0" w:rsidP="00E6346D">
      <w:pPr>
        <w:pStyle w:val="a3"/>
        <w:ind w:firstLine="567"/>
        <w:jc w:val="both"/>
        <w:rPr>
          <w:sz w:val="28"/>
          <w:szCs w:val="28"/>
        </w:rPr>
      </w:pPr>
      <w:r w:rsidRPr="000D441D">
        <w:rPr>
          <w:sz w:val="28"/>
          <w:szCs w:val="28"/>
        </w:rPr>
        <w:t>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3D4BE0" w:rsidRPr="000D441D" w:rsidRDefault="003D4BE0" w:rsidP="00E6346D">
      <w:pPr>
        <w:pStyle w:val="a3"/>
        <w:ind w:firstLine="567"/>
        <w:jc w:val="both"/>
        <w:rPr>
          <w:sz w:val="28"/>
          <w:szCs w:val="28"/>
        </w:rPr>
      </w:pPr>
      <w:r w:rsidRPr="000D441D">
        <w:rPr>
          <w:sz w:val="28"/>
          <w:szCs w:val="28"/>
        </w:rPr>
        <w:t>Расчеты (обоснования) плановых показателей по выплатам формируются в разрезе по источникам их финансового обеспечения.</w:t>
      </w:r>
    </w:p>
    <w:p w:rsidR="003D4BE0" w:rsidRPr="000D441D" w:rsidRDefault="003D4BE0" w:rsidP="00E6346D">
      <w:pPr>
        <w:pStyle w:val="a3"/>
        <w:ind w:firstLine="567"/>
        <w:jc w:val="both"/>
        <w:rPr>
          <w:sz w:val="28"/>
          <w:szCs w:val="28"/>
        </w:rPr>
      </w:pPr>
      <w:r w:rsidRPr="000D441D">
        <w:rPr>
          <w:sz w:val="28"/>
          <w:szCs w:val="28"/>
        </w:rPr>
        <w:t>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3D4BE0" w:rsidRPr="000D441D" w:rsidRDefault="003D4BE0" w:rsidP="00E6346D">
      <w:pPr>
        <w:pStyle w:val="a3"/>
        <w:ind w:firstLine="567"/>
        <w:jc w:val="both"/>
        <w:rPr>
          <w:sz w:val="28"/>
          <w:szCs w:val="28"/>
        </w:rPr>
      </w:pPr>
      <w:r w:rsidRPr="000D441D">
        <w:rPr>
          <w:sz w:val="28"/>
          <w:szCs w:val="28"/>
        </w:rPr>
        <w:t xml:space="preserve">Обоснования (расчеты) плановых показателей выплат формируются на основании расчетов соответствующих </w:t>
      </w:r>
      <w:proofErr w:type="gramStart"/>
      <w:r w:rsidRPr="000D441D">
        <w:rPr>
          <w:sz w:val="28"/>
          <w:szCs w:val="28"/>
        </w:rPr>
        <w:t>расходов</w:t>
      </w:r>
      <w:proofErr w:type="gramEnd"/>
      <w:r w:rsidRPr="000D441D">
        <w:rPr>
          <w:sz w:val="28"/>
          <w:szCs w:val="28"/>
        </w:rPr>
        <w:t xml:space="preserve">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3D4BE0" w:rsidRPr="000D441D" w:rsidRDefault="003D4BE0" w:rsidP="00E6346D">
      <w:pPr>
        <w:pStyle w:val="a3"/>
        <w:ind w:firstLine="567"/>
        <w:jc w:val="both"/>
        <w:rPr>
          <w:sz w:val="28"/>
          <w:szCs w:val="28"/>
        </w:rPr>
      </w:pPr>
      <w:r w:rsidRPr="000D441D">
        <w:rPr>
          <w:sz w:val="28"/>
          <w:szCs w:val="28"/>
        </w:rPr>
        <w:t>7. Расчеты доходов формируются:</w:t>
      </w:r>
    </w:p>
    <w:p w:rsidR="003D4BE0" w:rsidRPr="000D441D" w:rsidRDefault="003D4BE0" w:rsidP="00E6346D">
      <w:pPr>
        <w:pStyle w:val="a3"/>
        <w:ind w:firstLine="567"/>
        <w:jc w:val="both"/>
        <w:rPr>
          <w:sz w:val="28"/>
          <w:szCs w:val="28"/>
        </w:rPr>
      </w:pPr>
      <w:r w:rsidRPr="000D441D">
        <w:rPr>
          <w:sz w:val="28"/>
          <w:szCs w:val="28"/>
        </w:rPr>
        <w:t>- по доходам от использования собственности;</w:t>
      </w:r>
    </w:p>
    <w:p w:rsidR="003D4BE0" w:rsidRPr="000D441D" w:rsidRDefault="003D4BE0" w:rsidP="00E6346D">
      <w:pPr>
        <w:pStyle w:val="a3"/>
        <w:ind w:firstLine="567"/>
        <w:jc w:val="both"/>
        <w:rPr>
          <w:sz w:val="28"/>
          <w:szCs w:val="28"/>
        </w:rPr>
      </w:pPr>
      <w:r w:rsidRPr="000D441D">
        <w:rPr>
          <w:sz w:val="28"/>
          <w:szCs w:val="28"/>
        </w:rPr>
        <w:t>- по доходам от оказания услуг (выполнения работ) (в том числе в виде субсидии на финансовое обеспечение выполнения государственного задания);</w:t>
      </w:r>
    </w:p>
    <w:p w:rsidR="003D4BE0" w:rsidRPr="000D441D" w:rsidRDefault="003D4BE0" w:rsidP="00E6346D">
      <w:pPr>
        <w:pStyle w:val="a3"/>
        <w:ind w:firstLine="567"/>
        <w:jc w:val="both"/>
        <w:rPr>
          <w:sz w:val="28"/>
          <w:szCs w:val="28"/>
        </w:rPr>
      </w:pPr>
      <w:r w:rsidRPr="000D441D">
        <w:rPr>
          <w:sz w:val="28"/>
          <w:szCs w:val="28"/>
        </w:rPr>
        <w:t>- по доходам в виде штрафов, возмещения ущерба (в том числе включая штрафы, пени и неустойки за нарушение условий контрактов (договоров);</w:t>
      </w:r>
    </w:p>
    <w:p w:rsidR="003D4BE0" w:rsidRPr="000D441D" w:rsidRDefault="003D4BE0" w:rsidP="00E6346D">
      <w:pPr>
        <w:pStyle w:val="a3"/>
        <w:ind w:firstLine="567"/>
        <w:jc w:val="both"/>
        <w:rPr>
          <w:sz w:val="28"/>
          <w:szCs w:val="28"/>
        </w:rPr>
      </w:pPr>
      <w:r w:rsidRPr="000D441D">
        <w:rPr>
          <w:sz w:val="28"/>
          <w:szCs w:val="28"/>
        </w:rPr>
        <w:t>- по доходам в виде безвозмездных денежных поступлений (в том числе грантов, пожертвований);</w:t>
      </w:r>
    </w:p>
    <w:p w:rsidR="003D4BE0" w:rsidRPr="000D441D" w:rsidRDefault="003D4BE0" w:rsidP="00E6346D">
      <w:pPr>
        <w:pStyle w:val="a3"/>
        <w:ind w:firstLine="567"/>
        <w:jc w:val="both"/>
        <w:rPr>
          <w:sz w:val="28"/>
          <w:szCs w:val="28"/>
        </w:rPr>
      </w:pPr>
      <w:r w:rsidRPr="000D441D">
        <w:rPr>
          <w:sz w:val="28"/>
          <w:szCs w:val="28"/>
        </w:rPr>
        <w:t>- по доходам в виде целевых субсидий, а также субсидий на осуществление капитальных вложений;</w:t>
      </w:r>
    </w:p>
    <w:p w:rsidR="003D4BE0" w:rsidRPr="000D441D" w:rsidRDefault="003D4BE0" w:rsidP="00E6346D">
      <w:pPr>
        <w:pStyle w:val="a3"/>
        <w:ind w:firstLine="567"/>
        <w:jc w:val="both"/>
        <w:rPr>
          <w:sz w:val="28"/>
          <w:szCs w:val="28"/>
        </w:rPr>
      </w:pPr>
      <w:r w:rsidRPr="000D441D">
        <w:rPr>
          <w:sz w:val="28"/>
          <w:szCs w:val="28"/>
        </w:rPr>
        <w:t>- 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3D4BE0" w:rsidRPr="000D441D" w:rsidRDefault="003D4BE0" w:rsidP="00E6346D">
      <w:pPr>
        <w:pStyle w:val="a3"/>
        <w:ind w:firstLine="567"/>
        <w:jc w:val="both"/>
        <w:rPr>
          <w:sz w:val="28"/>
          <w:szCs w:val="28"/>
        </w:rPr>
      </w:pPr>
      <w:r w:rsidRPr="000D441D">
        <w:rPr>
          <w:sz w:val="28"/>
          <w:szCs w:val="28"/>
        </w:rPr>
        <w:t>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3D4BE0" w:rsidRPr="000D441D" w:rsidRDefault="003D4BE0" w:rsidP="00E6346D">
      <w:pPr>
        <w:pStyle w:val="a3"/>
        <w:ind w:firstLine="567"/>
        <w:jc w:val="both"/>
        <w:rPr>
          <w:sz w:val="28"/>
          <w:szCs w:val="28"/>
        </w:rPr>
      </w:pPr>
      <w:r w:rsidRPr="000D441D">
        <w:rPr>
          <w:sz w:val="28"/>
          <w:szCs w:val="28"/>
        </w:rPr>
        <w:t xml:space="preserve">Расчет доходов в виде возмещения расходов, понесенных в связи с эксплуатацией государственного имущества, закрепленного на праве оперативного управления, платы за общежитие осуществляется исходя из </w:t>
      </w:r>
      <w:proofErr w:type="gramStart"/>
      <w:r w:rsidRPr="000D441D">
        <w:rPr>
          <w:sz w:val="28"/>
          <w:szCs w:val="28"/>
        </w:rPr>
        <w:t>объема</w:t>
      </w:r>
      <w:proofErr w:type="gramEnd"/>
      <w:r w:rsidRPr="000D441D">
        <w:rPr>
          <w:sz w:val="28"/>
          <w:szCs w:val="28"/>
        </w:rPr>
        <w:t xml:space="preserve"> предоставленного в пользование имущества и планируемой стоимости услуг (возмещаемых расходов).</w:t>
      </w:r>
    </w:p>
    <w:p w:rsidR="003D4BE0" w:rsidRPr="000D441D" w:rsidRDefault="003D4BE0" w:rsidP="00E6346D">
      <w:pPr>
        <w:pStyle w:val="a3"/>
        <w:ind w:firstLine="567"/>
        <w:jc w:val="both"/>
        <w:rPr>
          <w:sz w:val="28"/>
          <w:szCs w:val="28"/>
        </w:rPr>
      </w:pPr>
      <w:r w:rsidRPr="000D441D">
        <w:rPr>
          <w:sz w:val="28"/>
          <w:szCs w:val="28"/>
        </w:rPr>
        <w:lastRenderedPageBreak/>
        <w:t>Расчет доходов государственного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проценты, и ставке размещения.</w:t>
      </w:r>
    </w:p>
    <w:p w:rsidR="003D4BE0" w:rsidRPr="000D441D" w:rsidRDefault="003D4BE0" w:rsidP="00E6346D">
      <w:pPr>
        <w:pStyle w:val="a3"/>
        <w:ind w:firstLine="567"/>
        <w:jc w:val="both"/>
        <w:rPr>
          <w:sz w:val="28"/>
          <w:szCs w:val="28"/>
        </w:rPr>
      </w:pPr>
      <w:r w:rsidRPr="000D441D">
        <w:rPr>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3D4BE0" w:rsidRPr="000D441D" w:rsidRDefault="003D4BE0" w:rsidP="00E6346D">
      <w:pPr>
        <w:pStyle w:val="a3"/>
        <w:ind w:firstLine="567"/>
        <w:jc w:val="both"/>
        <w:rPr>
          <w:sz w:val="28"/>
          <w:szCs w:val="28"/>
        </w:rPr>
      </w:pPr>
      <w:r w:rsidRPr="000D441D">
        <w:rPr>
          <w:sz w:val="28"/>
          <w:szCs w:val="28"/>
        </w:rPr>
        <w:t>Расчет доходов от оказания услуг (выполнения работ) сверх установленного государственного задания осуществляется исходя из планируемого объема оказания платных услуг (выполнения работ) и их планируемой стоимости.</w:t>
      </w:r>
    </w:p>
    <w:p w:rsidR="003D4BE0" w:rsidRPr="000D441D" w:rsidRDefault="003D4BE0" w:rsidP="00E6346D">
      <w:pPr>
        <w:pStyle w:val="a3"/>
        <w:ind w:firstLine="567"/>
        <w:jc w:val="both"/>
        <w:rPr>
          <w:sz w:val="28"/>
          <w:szCs w:val="28"/>
        </w:rPr>
      </w:pPr>
      <w:r w:rsidRPr="000D441D">
        <w:rPr>
          <w:sz w:val="28"/>
          <w:szCs w:val="28"/>
        </w:rPr>
        <w:t>Расчет доходов от оказания услуг (выполнения работ) в рамках установленного государственного задания в случаях, установленных федеральным законом, осуществляется в соответствии с объемом услуг (работ), установленных государственным заданием, и платой (ценой, тарифом) за указанную услугу (работу).</w:t>
      </w:r>
    </w:p>
    <w:p w:rsidR="003D4BE0" w:rsidRPr="000D441D" w:rsidRDefault="003D4BE0" w:rsidP="00E6346D">
      <w:pPr>
        <w:pStyle w:val="a3"/>
        <w:ind w:firstLine="567"/>
        <w:jc w:val="both"/>
        <w:rPr>
          <w:sz w:val="28"/>
          <w:szCs w:val="28"/>
        </w:rPr>
      </w:pPr>
      <w:r w:rsidRPr="000D441D">
        <w:rPr>
          <w:sz w:val="28"/>
          <w:szCs w:val="28"/>
        </w:rPr>
        <w:t>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3D4BE0" w:rsidRPr="000D441D" w:rsidRDefault="003D4BE0" w:rsidP="00E6346D">
      <w:pPr>
        <w:pStyle w:val="a3"/>
        <w:ind w:firstLine="567"/>
        <w:jc w:val="both"/>
        <w:rPr>
          <w:sz w:val="28"/>
          <w:szCs w:val="28"/>
        </w:rPr>
      </w:pPr>
      <w:r w:rsidRPr="000D441D">
        <w:rPr>
          <w:sz w:val="28"/>
          <w:szCs w:val="28"/>
        </w:rPr>
        <w:t>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w:t>
      </w:r>
    </w:p>
    <w:p w:rsidR="003D4BE0" w:rsidRPr="000D441D" w:rsidRDefault="003D4BE0" w:rsidP="00E6346D">
      <w:pPr>
        <w:pStyle w:val="a3"/>
        <w:ind w:firstLine="567"/>
        <w:jc w:val="both"/>
        <w:rPr>
          <w:sz w:val="28"/>
          <w:szCs w:val="28"/>
        </w:rPr>
      </w:pPr>
      <w:r w:rsidRPr="000D441D">
        <w:rPr>
          <w:sz w:val="28"/>
          <w:szCs w:val="28"/>
        </w:rPr>
        <w:t xml:space="preserve">8. </w:t>
      </w:r>
      <w:proofErr w:type="gramStart"/>
      <w:r w:rsidRPr="000D441D">
        <w:rPr>
          <w:sz w:val="28"/>
          <w:szCs w:val="28"/>
        </w:rPr>
        <w:t xml:space="preserve">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w:t>
      </w:r>
      <w:proofErr w:type="spellStart"/>
      <w:r w:rsidRPr="000D441D">
        <w:rPr>
          <w:sz w:val="28"/>
          <w:szCs w:val="28"/>
        </w:rPr>
        <w:t>ГОСТами</w:t>
      </w:r>
      <w:proofErr w:type="spellEnd"/>
      <w:r w:rsidRPr="000D441D">
        <w:rPr>
          <w:sz w:val="28"/>
          <w:szCs w:val="28"/>
        </w:rPr>
        <w:t xml:space="preserve">, </w:t>
      </w:r>
      <w:proofErr w:type="spellStart"/>
      <w:r w:rsidRPr="000D441D">
        <w:rPr>
          <w:sz w:val="28"/>
          <w:szCs w:val="28"/>
        </w:rPr>
        <w:t>СНиПами</w:t>
      </w:r>
      <w:proofErr w:type="spellEnd"/>
      <w:r w:rsidRPr="000D441D">
        <w:rPr>
          <w:sz w:val="28"/>
          <w:szCs w:val="28"/>
        </w:rPr>
        <w:t xml:space="preserve">, </w:t>
      </w:r>
      <w:proofErr w:type="spellStart"/>
      <w:r w:rsidRPr="000D441D">
        <w:rPr>
          <w:sz w:val="28"/>
          <w:szCs w:val="28"/>
        </w:rPr>
        <w:t>СанПиНами</w:t>
      </w:r>
      <w:proofErr w:type="spellEnd"/>
      <w:r w:rsidRPr="000D441D">
        <w:rPr>
          <w:sz w:val="28"/>
          <w:szCs w:val="28"/>
        </w:rPr>
        <w:t>, стандартами, порядками и регламентами (паспортами) оказания государственных (муниципальных) услуг (выполнения работ).</w:t>
      </w:r>
      <w:proofErr w:type="gramEnd"/>
    </w:p>
    <w:p w:rsidR="003D4BE0" w:rsidRPr="000D441D" w:rsidRDefault="003D4BE0" w:rsidP="00E6346D">
      <w:pPr>
        <w:pStyle w:val="a3"/>
        <w:ind w:firstLine="567"/>
        <w:jc w:val="both"/>
        <w:rPr>
          <w:sz w:val="28"/>
          <w:szCs w:val="28"/>
        </w:rPr>
      </w:pPr>
      <w:proofErr w:type="gramStart"/>
      <w:r w:rsidRPr="000D441D">
        <w:rPr>
          <w:sz w:val="28"/>
          <w:szCs w:val="28"/>
        </w:rP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w:t>
      </w:r>
      <w:proofErr w:type="gramEnd"/>
      <w:r w:rsidRPr="000D441D">
        <w:rPr>
          <w:sz w:val="28"/>
          <w:szCs w:val="28"/>
        </w:rPr>
        <w:t xml:space="preserve"> </w:t>
      </w:r>
      <w:proofErr w:type="gramStart"/>
      <w:r w:rsidRPr="000D441D">
        <w:rPr>
          <w:sz w:val="28"/>
          <w:szCs w:val="28"/>
        </w:rPr>
        <w:t>производстве</w:t>
      </w:r>
      <w:proofErr w:type="gramEnd"/>
      <w:r w:rsidRPr="000D441D">
        <w:rPr>
          <w:sz w:val="28"/>
          <w:szCs w:val="28"/>
        </w:rPr>
        <w:t xml:space="preserve"> и профессиональных заболеваний, на обязательное медицинское страхование.</w:t>
      </w:r>
    </w:p>
    <w:p w:rsidR="003D4BE0" w:rsidRPr="000D441D" w:rsidRDefault="003D4BE0" w:rsidP="00E6346D">
      <w:pPr>
        <w:pStyle w:val="a3"/>
        <w:ind w:firstLine="567"/>
        <w:jc w:val="both"/>
        <w:rPr>
          <w:sz w:val="28"/>
          <w:szCs w:val="28"/>
        </w:rPr>
      </w:pPr>
      <w:proofErr w:type="gramStart"/>
      <w:r w:rsidRPr="000D441D">
        <w:rPr>
          <w:sz w:val="28"/>
          <w:szCs w:val="28"/>
        </w:rPr>
        <w:t xml:space="preserve">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w:t>
      </w:r>
      <w:r w:rsidRPr="000D441D">
        <w:rPr>
          <w:sz w:val="28"/>
          <w:szCs w:val="28"/>
        </w:rPr>
        <w:lastRenderedPageBreak/>
        <w:t>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sidRPr="000D441D">
        <w:rPr>
          <w:sz w:val="28"/>
          <w:szCs w:val="28"/>
        </w:rPr>
        <w:t xml:space="preserve"> Российской Федерации, локальными нормативными актами учреждения в соответствии с утвержденным штатным расписанием.</w:t>
      </w:r>
    </w:p>
    <w:p w:rsidR="003D4BE0" w:rsidRPr="000D441D" w:rsidRDefault="003D4BE0" w:rsidP="00E6346D">
      <w:pPr>
        <w:pStyle w:val="a3"/>
        <w:ind w:firstLine="567"/>
        <w:jc w:val="both"/>
        <w:rPr>
          <w:sz w:val="28"/>
          <w:szCs w:val="28"/>
        </w:rPr>
      </w:pPr>
      <w:r w:rsidRPr="000D441D">
        <w:rPr>
          <w:sz w:val="28"/>
          <w:szCs w:val="28"/>
        </w:rPr>
        <w:t>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3D4BE0" w:rsidRPr="000D441D" w:rsidRDefault="003D4BE0" w:rsidP="00E6346D">
      <w:pPr>
        <w:pStyle w:val="a3"/>
        <w:ind w:firstLine="567"/>
        <w:jc w:val="both"/>
        <w:rPr>
          <w:sz w:val="28"/>
          <w:szCs w:val="28"/>
        </w:rPr>
      </w:pPr>
      <w:r w:rsidRPr="000D441D">
        <w:rPr>
          <w:sz w:val="28"/>
          <w:szCs w:val="28"/>
        </w:rPr>
        <w:t>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w:t>
      </w:r>
    </w:p>
    <w:p w:rsidR="003D4BE0" w:rsidRPr="000D441D" w:rsidRDefault="003D4BE0" w:rsidP="00E6346D">
      <w:pPr>
        <w:pStyle w:val="a3"/>
        <w:ind w:firstLine="567"/>
        <w:jc w:val="both"/>
        <w:rPr>
          <w:sz w:val="28"/>
          <w:szCs w:val="28"/>
        </w:rPr>
      </w:pPr>
      <w:proofErr w:type="gramStart"/>
      <w:r w:rsidRPr="000D441D">
        <w:rPr>
          <w:sz w:val="28"/>
          <w:szCs w:val="28"/>
        </w:rPr>
        <w:t>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roofErr w:type="gramEnd"/>
      <w:r w:rsidRPr="000D441D">
        <w:rPr>
          <w:sz w:val="28"/>
          <w:szCs w:val="28"/>
        </w:rPr>
        <w:t xml:space="preserve">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3D4BE0" w:rsidRPr="000D441D" w:rsidRDefault="003D4BE0" w:rsidP="00E6346D">
      <w:pPr>
        <w:pStyle w:val="a3"/>
        <w:ind w:firstLine="567"/>
        <w:jc w:val="both"/>
        <w:rPr>
          <w:sz w:val="28"/>
          <w:szCs w:val="28"/>
        </w:rPr>
      </w:pPr>
      <w:r w:rsidRPr="000D441D">
        <w:rPr>
          <w:sz w:val="28"/>
          <w:szCs w:val="28"/>
        </w:rPr>
        <w:t>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3D4BE0" w:rsidRPr="000D441D" w:rsidRDefault="003D4BE0" w:rsidP="00E6346D">
      <w:pPr>
        <w:pStyle w:val="a3"/>
        <w:ind w:firstLine="567"/>
        <w:jc w:val="both"/>
        <w:rPr>
          <w:sz w:val="28"/>
          <w:szCs w:val="28"/>
        </w:rPr>
      </w:pPr>
      <w:r w:rsidRPr="000D441D">
        <w:rPr>
          <w:sz w:val="28"/>
          <w:szCs w:val="28"/>
        </w:rPr>
        <w:t xml:space="preserve">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w:t>
      </w:r>
      <w:proofErr w:type="spellStart"/>
      <w:proofErr w:type="gramStart"/>
      <w:r w:rsidRPr="000D441D">
        <w:rPr>
          <w:sz w:val="28"/>
          <w:szCs w:val="28"/>
        </w:rPr>
        <w:t>интернет-трафика</w:t>
      </w:r>
      <w:proofErr w:type="spellEnd"/>
      <w:proofErr w:type="gramEnd"/>
      <w:r w:rsidRPr="000D441D">
        <w:rPr>
          <w:sz w:val="28"/>
          <w:szCs w:val="28"/>
        </w:rPr>
        <w:t>.</w:t>
      </w:r>
    </w:p>
    <w:p w:rsidR="003D4BE0" w:rsidRPr="000D441D" w:rsidRDefault="003D4BE0" w:rsidP="00E6346D">
      <w:pPr>
        <w:pStyle w:val="a3"/>
        <w:ind w:firstLine="567"/>
        <w:jc w:val="both"/>
        <w:rPr>
          <w:sz w:val="28"/>
          <w:szCs w:val="28"/>
        </w:rPr>
      </w:pPr>
      <w:r w:rsidRPr="000D441D">
        <w:rPr>
          <w:sz w:val="28"/>
          <w:szCs w:val="28"/>
        </w:rPr>
        <w:t>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3D4BE0" w:rsidRPr="000D441D" w:rsidRDefault="003D4BE0" w:rsidP="00E6346D">
      <w:pPr>
        <w:pStyle w:val="a3"/>
        <w:ind w:firstLine="567"/>
        <w:jc w:val="both"/>
        <w:rPr>
          <w:sz w:val="28"/>
          <w:szCs w:val="28"/>
        </w:rPr>
      </w:pPr>
      <w:proofErr w:type="gramStart"/>
      <w:r w:rsidRPr="000D441D">
        <w:rPr>
          <w:sz w:val="28"/>
          <w:szCs w:val="28"/>
        </w:rPr>
        <w:t xml:space="preserve">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Pr="000D441D">
        <w:rPr>
          <w:sz w:val="28"/>
          <w:szCs w:val="28"/>
        </w:rPr>
        <w:t>одноставочного</w:t>
      </w:r>
      <w:proofErr w:type="spellEnd"/>
      <w:r w:rsidRPr="000D441D">
        <w:rPr>
          <w:sz w:val="28"/>
          <w:szCs w:val="28"/>
        </w:rPr>
        <w:t xml:space="preserve">, дифференцированного по зонам суток или </w:t>
      </w:r>
      <w:proofErr w:type="spellStart"/>
      <w:r w:rsidRPr="000D441D">
        <w:rPr>
          <w:sz w:val="28"/>
          <w:szCs w:val="28"/>
        </w:rPr>
        <w:lastRenderedPageBreak/>
        <w:t>двуставочного</w:t>
      </w:r>
      <w:proofErr w:type="spellEnd"/>
      <w:r w:rsidRPr="000D441D">
        <w:rPr>
          <w:sz w:val="28"/>
          <w:szCs w:val="28"/>
        </w:rPr>
        <w:t xml:space="preserve"> тарифа на электроэнергию), расчетной потребности планового потребления услуг и затраты на транспортировку топлива (при наличии).</w:t>
      </w:r>
      <w:proofErr w:type="gramEnd"/>
    </w:p>
    <w:p w:rsidR="003D4BE0" w:rsidRPr="000D441D" w:rsidRDefault="003D4BE0" w:rsidP="00E6346D">
      <w:pPr>
        <w:pStyle w:val="a3"/>
        <w:ind w:firstLine="567"/>
        <w:jc w:val="both"/>
        <w:rPr>
          <w:sz w:val="28"/>
          <w:szCs w:val="28"/>
        </w:rPr>
      </w:pPr>
      <w:proofErr w:type="gramStart"/>
      <w:r w:rsidRPr="000D441D">
        <w:rPr>
          <w:sz w:val="28"/>
          <w:szCs w:val="28"/>
        </w:rPr>
        <w:t>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rsidR="003D4BE0" w:rsidRPr="000D441D" w:rsidRDefault="003D4BE0" w:rsidP="00E6346D">
      <w:pPr>
        <w:pStyle w:val="a3"/>
        <w:ind w:firstLine="567"/>
        <w:jc w:val="both"/>
        <w:rPr>
          <w:sz w:val="28"/>
          <w:szCs w:val="28"/>
        </w:rPr>
      </w:pPr>
      <w:proofErr w:type="gramStart"/>
      <w:r w:rsidRPr="000D441D">
        <w:rPr>
          <w:sz w:val="28"/>
          <w:szCs w:val="28"/>
        </w:rPr>
        <w:t xml:space="preserve">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0D441D">
        <w:rPr>
          <w:sz w:val="28"/>
          <w:szCs w:val="28"/>
        </w:rPr>
        <w:t>регламентно-профилактических</w:t>
      </w:r>
      <w:proofErr w:type="spellEnd"/>
      <w:r w:rsidRPr="000D441D">
        <w:rPr>
          <w:sz w:val="28"/>
          <w:szCs w:val="28"/>
        </w:rPr>
        <w:t xml:space="preserve">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roofErr w:type="gramEnd"/>
    </w:p>
    <w:p w:rsidR="003D4BE0" w:rsidRPr="000D441D" w:rsidRDefault="003D4BE0" w:rsidP="00E6346D">
      <w:pPr>
        <w:pStyle w:val="a3"/>
        <w:ind w:firstLine="567"/>
        <w:jc w:val="both"/>
        <w:rPr>
          <w:sz w:val="28"/>
          <w:szCs w:val="28"/>
        </w:rPr>
      </w:pPr>
      <w:proofErr w:type="gramStart"/>
      <w:r w:rsidRPr="000D441D">
        <w:rPr>
          <w:sz w:val="28"/>
          <w:szCs w:val="28"/>
        </w:rPr>
        <w:t>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roofErr w:type="gramEnd"/>
    </w:p>
    <w:p w:rsidR="003D4BE0" w:rsidRPr="000D441D" w:rsidRDefault="003D4BE0" w:rsidP="00E6346D">
      <w:pPr>
        <w:pStyle w:val="a3"/>
        <w:ind w:firstLine="567"/>
        <w:jc w:val="both"/>
        <w:rPr>
          <w:sz w:val="28"/>
          <w:szCs w:val="28"/>
        </w:rPr>
      </w:pPr>
      <w:r w:rsidRPr="000D441D">
        <w:rPr>
          <w:sz w:val="28"/>
          <w:szCs w:val="28"/>
        </w:rPr>
        <w:t>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3D4BE0" w:rsidRPr="000D441D" w:rsidRDefault="003D4BE0" w:rsidP="00E6346D">
      <w:pPr>
        <w:pStyle w:val="a3"/>
        <w:ind w:firstLine="567"/>
        <w:jc w:val="both"/>
        <w:rPr>
          <w:sz w:val="28"/>
          <w:szCs w:val="28"/>
        </w:rPr>
      </w:pPr>
      <w:proofErr w:type="gramStart"/>
      <w:r w:rsidRPr="000D441D">
        <w:rPr>
          <w:sz w:val="28"/>
          <w:szCs w:val="28"/>
        </w:rPr>
        <w:t>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roofErr w:type="gramEnd"/>
    </w:p>
    <w:p w:rsidR="003D4BE0" w:rsidRPr="000D441D" w:rsidRDefault="003D4BE0" w:rsidP="00E6346D">
      <w:pPr>
        <w:pStyle w:val="a3"/>
        <w:ind w:firstLine="567"/>
        <w:jc w:val="both"/>
        <w:rPr>
          <w:sz w:val="28"/>
          <w:szCs w:val="28"/>
        </w:rPr>
      </w:pPr>
      <w:proofErr w:type="gramStart"/>
      <w:r w:rsidRPr="000D441D">
        <w:rPr>
          <w:sz w:val="28"/>
          <w:szCs w:val="28"/>
        </w:rPr>
        <w:t>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rsidRPr="000D441D">
        <w:rPr>
          <w:sz w:val="28"/>
          <w:szCs w:val="28"/>
        </w:rPr>
        <w:t>, в том числе о ценах производителей (изготовителей) указанных товаров, работ, услуг.</w:t>
      </w:r>
    </w:p>
    <w:p w:rsidR="003D4BE0" w:rsidRPr="000D441D" w:rsidRDefault="003D4BE0" w:rsidP="00E6346D">
      <w:pPr>
        <w:pStyle w:val="a3"/>
        <w:ind w:firstLine="567"/>
        <w:jc w:val="both"/>
        <w:rPr>
          <w:sz w:val="28"/>
          <w:szCs w:val="28"/>
        </w:rPr>
      </w:pPr>
      <w:proofErr w:type="gramStart"/>
      <w:r w:rsidRPr="000D441D">
        <w:rPr>
          <w:sz w:val="28"/>
          <w:szCs w:val="28"/>
        </w:rPr>
        <w:t xml:space="preserve">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w:t>
      </w:r>
      <w:r w:rsidRPr="000D441D">
        <w:rPr>
          <w:sz w:val="28"/>
          <w:szCs w:val="28"/>
        </w:rPr>
        <w:lastRenderedPageBreak/>
        <w:t>запасе и (или) необходимости формирования экстренного (аварийного) запаса.</w:t>
      </w:r>
      <w:proofErr w:type="gramEnd"/>
    </w:p>
    <w:p w:rsidR="003D4BE0" w:rsidRPr="000D441D" w:rsidRDefault="003D4BE0" w:rsidP="00E6346D">
      <w:pPr>
        <w:pStyle w:val="a3"/>
        <w:ind w:firstLine="567"/>
        <w:jc w:val="both"/>
        <w:rPr>
          <w:sz w:val="28"/>
          <w:szCs w:val="28"/>
        </w:rPr>
      </w:pPr>
      <w:r w:rsidRPr="000D441D">
        <w:rPr>
          <w:sz w:val="28"/>
          <w:szCs w:val="28"/>
        </w:rPr>
        <w:t>Расчеты расходов на закупку товаров, работ, услуг должны соответствовать в части планируемых к заключению контрактов (договоров):</w:t>
      </w:r>
    </w:p>
    <w:p w:rsidR="003D4BE0" w:rsidRPr="000D441D" w:rsidRDefault="003D4BE0" w:rsidP="00E6346D">
      <w:pPr>
        <w:pStyle w:val="a3"/>
        <w:ind w:firstLine="567"/>
        <w:jc w:val="both"/>
        <w:rPr>
          <w:sz w:val="28"/>
          <w:szCs w:val="28"/>
        </w:rPr>
      </w:pPr>
      <w:proofErr w:type="gramStart"/>
      <w:r w:rsidRPr="000D441D">
        <w:rPr>
          <w:sz w:val="28"/>
          <w:szCs w:val="28"/>
        </w:rPr>
        <w:t xml:space="preserve">- показателям плана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w:t>
      </w:r>
      <w:hyperlink r:id="rId8" w:history="1">
        <w:r w:rsidRPr="000D441D">
          <w:rPr>
            <w:sz w:val="28"/>
            <w:szCs w:val="28"/>
          </w:rPr>
          <w:t>законом</w:t>
        </w:r>
      </w:hyperlink>
      <w:r w:rsidRPr="000D441D">
        <w:rPr>
          <w:sz w:val="28"/>
          <w:szCs w:val="28"/>
        </w:rPr>
        <w:t xml:space="preserve"> от 5 апреля 2013 года </w:t>
      </w:r>
      <w:r w:rsidR="00A07A0A">
        <w:rPr>
          <w:sz w:val="28"/>
          <w:szCs w:val="28"/>
        </w:rPr>
        <w:t>№</w:t>
      </w:r>
      <w:r w:rsidRPr="000D441D">
        <w:rPr>
          <w:sz w:val="28"/>
          <w:szCs w:val="28"/>
        </w:rPr>
        <w:t xml:space="preserve"> 44-ФЗ </w:t>
      </w:r>
      <w:r w:rsidR="00A07A0A">
        <w:rPr>
          <w:sz w:val="28"/>
          <w:szCs w:val="28"/>
        </w:rPr>
        <w:t>«</w:t>
      </w:r>
      <w:r w:rsidRPr="000D441D">
        <w:rPr>
          <w:sz w:val="28"/>
          <w:szCs w:val="28"/>
        </w:rPr>
        <w:t>О контрактной системе в сфере закупок товаров, работ, услуг для обеспечения</w:t>
      </w:r>
      <w:proofErr w:type="gramEnd"/>
      <w:r w:rsidRPr="000D441D">
        <w:rPr>
          <w:sz w:val="28"/>
          <w:szCs w:val="28"/>
        </w:rPr>
        <w:t xml:space="preserve"> государственных и муниципальных нужд</w:t>
      </w:r>
      <w:r w:rsidR="00A07A0A">
        <w:rPr>
          <w:sz w:val="28"/>
          <w:szCs w:val="28"/>
        </w:rPr>
        <w:t>»</w:t>
      </w:r>
      <w:r w:rsidRPr="000D441D">
        <w:rPr>
          <w:sz w:val="28"/>
          <w:szCs w:val="28"/>
        </w:rPr>
        <w:t>;</w:t>
      </w:r>
    </w:p>
    <w:p w:rsidR="003D4BE0" w:rsidRPr="000D441D" w:rsidRDefault="003D4BE0" w:rsidP="00E6346D">
      <w:pPr>
        <w:pStyle w:val="a3"/>
        <w:ind w:firstLine="567"/>
        <w:jc w:val="both"/>
        <w:rPr>
          <w:sz w:val="28"/>
          <w:szCs w:val="28"/>
        </w:rPr>
      </w:pPr>
      <w:r w:rsidRPr="000D441D">
        <w:rPr>
          <w:sz w:val="28"/>
          <w:szCs w:val="28"/>
        </w:rPr>
        <w:t xml:space="preserve">- 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hyperlink r:id="rId9" w:history="1">
        <w:r w:rsidRPr="000D441D">
          <w:rPr>
            <w:sz w:val="28"/>
            <w:szCs w:val="28"/>
          </w:rPr>
          <w:t>законом</w:t>
        </w:r>
      </w:hyperlink>
      <w:r w:rsidRPr="000D441D">
        <w:rPr>
          <w:sz w:val="28"/>
          <w:szCs w:val="28"/>
        </w:rPr>
        <w:t xml:space="preserve"> от 18 июля 2011 года </w:t>
      </w:r>
      <w:r w:rsidR="00A07A0A">
        <w:rPr>
          <w:sz w:val="28"/>
          <w:szCs w:val="28"/>
        </w:rPr>
        <w:t>№</w:t>
      </w:r>
      <w:r w:rsidRPr="000D441D">
        <w:rPr>
          <w:sz w:val="28"/>
          <w:szCs w:val="28"/>
        </w:rPr>
        <w:t xml:space="preserve"> 223-ФЗ </w:t>
      </w:r>
      <w:r w:rsidR="00A07A0A">
        <w:rPr>
          <w:sz w:val="28"/>
          <w:szCs w:val="28"/>
        </w:rPr>
        <w:t>«</w:t>
      </w:r>
      <w:r w:rsidRPr="000D441D">
        <w:rPr>
          <w:sz w:val="28"/>
          <w:szCs w:val="28"/>
        </w:rPr>
        <w:t>О закупках товаров, работ, услуг отдельными видами юридических лиц</w:t>
      </w:r>
      <w:r w:rsidR="00A07A0A">
        <w:rPr>
          <w:sz w:val="28"/>
          <w:szCs w:val="28"/>
        </w:rPr>
        <w:t>»</w:t>
      </w:r>
      <w:r w:rsidRPr="000D441D">
        <w:rPr>
          <w:sz w:val="28"/>
          <w:szCs w:val="28"/>
        </w:rPr>
        <w:t>.</w:t>
      </w:r>
    </w:p>
    <w:p w:rsidR="003D4BE0" w:rsidRPr="000D441D" w:rsidRDefault="003D4BE0" w:rsidP="00E6346D">
      <w:pPr>
        <w:pStyle w:val="a3"/>
        <w:ind w:firstLine="567"/>
        <w:jc w:val="both"/>
        <w:rPr>
          <w:sz w:val="28"/>
          <w:szCs w:val="28"/>
        </w:rPr>
      </w:pPr>
      <w:r w:rsidRPr="000D441D">
        <w:rPr>
          <w:sz w:val="28"/>
          <w:szCs w:val="28"/>
        </w:rPr>
        <w:t>Расчет расходов на осуществление капитальных вложений:</w:t>
      </w:r>
    </w:p>
    <w:p w:rsidR="003D4BE0" w:rsidRPr="000D441D" w:rsidRDefault="003D4BE0" w:rsidP="00E6346D">
      <w:pPr>
        <w:pStyle w:val="a3"/>
        <w:ind w:firstLine="567"/>
        <w:jc w:val="both"/>
        <w:rPr>
          <w:sz w:val="28"/>
          <w:szCs w:val="28"/>
        </w:rPr>
      </w:pPr>
      <w:r w:rsidRPr="000D441D">
        <w:rPr>
          <w:sz w:val="28"/>
          <w:szCs w:val="28"/>
        </w:rPr>
        <w:t>- 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3D4BE0" w:rsidRPr="000D441D" w:rsidRDefault="003D4BE0" w:rsidP="00E6346D">
      <w:pPr>
        <w:pStyle w:val="a3"/>
        <w:ind w:firstLine="567"/>
        <w:jc w:val="both"/>
        <w:rPr>
          <w:sz w:val="28"/>
          <w:szCs w:val="28"/>
        </w:rPr>
      </w:pPr>
      <w:r w:rsidRPr="000D441D">
        <w:rPr>
          <w:sz w:val="28"/>
          <w:szCs w:val="28"/>
        </w:rPr>
        <w:t>- 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3D4BE0" w:rsidRPr="000D441D" w:rsidRDefault="003D4BE0" w:rsidP="00E6346D">
      <w:pPr>
        <w:pStyle w:val="a3"/>
        <w:ind w:firstLine="567"/>
        <w:jc w:val="both"/>
        <w:rPr>
          <w:sz w:val="28"/>
          <w:szCs w:val="28"/>
        </w:rPr>
      </w:pPr>
    </w:p>
    <w:p w:rsidR="003D4BE0" w:rsidRPr="000D441D" w:rsidRDefault="003D4BE0" w:rsidP="00C34869">
      <w:pPr>
        <w:pStyle w:val="a3"/>
        <w:ind w:firstLine="567"/>
        <w:jc w:val="center"/>
        <w:rPr>
          <w:b/>
          <w:sz w:val="28"/>
          <w:szCs w:val="28"/>
        </w:rPr>
      </w:pPr>
      <w:r w:rsidRPr="000D441D">
        <w:rPr>
          <w:b/>
          <w:sz w:val="28"/>
          <w:szCs w:val="28"/>
        </w:rPr>
        <w:t>III. Порядок утверждения Плана</w:t>
      </w:r>
    </w:p>
    <w:p w:rsidR="003D4BE0" w:rsidRPr="000D441D" w:rsidRDefault="003D4BE0" w:rsidP="00E6346D">
      <w:pPr>
        <w:pStyle w:val="a3"/>
        <w:ind w:firstLine="567"/>
        <w:jc w:val="both"/>
        <w:rPr>
          <w:b/>
          <w:sz w:val="28"/>
          <w:szCs w:val="28"/>
        </w:rPr>
      </w:pPr>
    </w:p>
    <w:p w:rsidR="003D4BE0" w:rsidRPr="000D441D" w:rsidRDefault="003D4BE0" w:rsidP="00E6346D">
      <w:pPr>
        <w:pStyle w:val="a3"/>
        <w:ind w:firstLine="567"/>
        <w:jc w:val="both"/>
        <w:rPr>
          <w:sz w:val="28"/>
          <w:szCs w:val="28"/>
        </w:rPr>
      </w:pPr>
      <w:r w:rsidRPr="000D441D">
        <w:rPr>
          <w:sz w:val="28"/>
          <w:szCs w:val="28"/>
        </w:rPr>
        <w:t xml:space="preserve">9. В течение 10 рабочих дней после утверждения закона </w:t>
      </w:r>
      <w:r w:rsidR="00C34869" w:rsidRPr="000D441D">
        <w:rPr>
          <w:sz w:val="28"/>
          <w:szCs w:val="28"/>
        </w:rPr>
        <w:t xml:space="preserve">о республиканском бюджете Республики Дагестан </w:t>
      </w:r>
      <w:r w:rsidRPr="000D441D">
        <w:rPr>
          <w:sz w:val="28"/>
          <w:szCs w:val="28"/>
        </w:rPr>
        <w:t>на очередной финансовый год (на очередной финансовый год и плановый период) План при необходимости уточняется учреждением.</w:t>
      </w:r>
    </w:p>
    <w:p w:rsidR="003D4BE0" w:rsidRPr="000D441D" w:rsidRDefault="003D4BE0" w:rsidP="00E6346D">
      <w:pPr>
        <w:pStyle w:val="a3"/>
        <w:ind w:firstLine="567"/>
        <w:jc w:val="both"/>
        <w:rPr>
          <w:sz w:val="28"/>
          <w:szCs w:val="28"/>
        </w:rPr>
      </w:pPr>
      <w:r w:rsidRPr="000D441D">
        <w:rPr>
          <w:sz w:val="28"/>
          <w:szCs w:val="28"/>
        </w:rPr>
        <w:t xml:space="preserve">Министерство </w:t>
      </w:r>
      <w:r w:rsidR="00C34869" w:rsidRPr="000D441D">
        <w:rPr>
          <w:sz w:val="28"/>
          <w:szCs w:val="28"/>
        </w:rPr>
        <w:t>строительства и жилищно-коммунального хозяйства РД</w:t>
      </w:r>
      <w:r w:rsidRPr="000D441D">
        <w:rPr>
          <w:sz w:val="28"/>
          <w:szCs w:val="28"/>
        </w:rPr>
        <w:t xml:space="preserve"> (далее - Министерство) направляет учреждению информацию о планируемых к предоставлению из бюджета объемах субсидий.</w:t>
      </w:r>
    </w:p>
    <w:p w:rsidR="003D4BE0" w:rsidRPr="000D441D" w:rsidRDefault="003D4BE0" w:rsidP="00E6346D">
      <w:pPr>
        <w:pStyle w:val="a3"/>
        <w:ind w:firstLine="567"/>
        <w:jc w:val="both"/>
        <w:rPr>
          <w:sz w:val="28"/>
          <w:szCs w:val="28"/>
        </w:rPr>
      </w:pPr>
      <w:r w:rsidRPr="000D441D">
        <w:rPr>
          <w:sz w:val="28"/>
          <w:szCs w:val="28"/>
        </w:rPr>
        <w:t>Уточнение показателей Плана, связанных с выполнением государственного задания, осуществляется с учетом показателей утвержденного государственного задания и размера субсидии на выполнение государственного задания.</w:t>
      </w:r>
    </w:p>
    <w:p w:rsidR="003D4BE0" w:rsidRPr="000D441D" w:rsidRDefault="003D4BE0" w:rsidP="00E6346D">
      <w:pPr>
        <w:pStyle w:val="a3"/>
        <w:ind w:firstLine="567"/>
        <w:jc w:val="both"/>
        <w:rPr>
          <w:sz w:val="28"/>
          <w:szCs w:val="28"/>
        </w:rPr>
      </w:pPr>
      <w:r w:rsidRPr="000D441D">
        <w:rPr>
          <w:sz w:val="28"/>
          <w:szCs w:val="28"/>
        </w:rPr>
        <w:t xml:space="preserve">10. План бюджетного учреждения </w:t>
      </w:r>
      <w:r w:rsidR="00C34869" w:rsidRPr="000D441D">
        <w:rPr>
          <w:sz w:val="28"/>
          <w:szCs w:val="28"/>
        </w:rPr>
        <w:t xml:space="preserve">Министерства </w:t>
      </w:r>
      <w:r w:rsidRPr="000D441D">
        <w:rPr>
          <w:sz w:val="28"/>
          <w:szCs w:val="28"/>
        </w:rPr>
        <w:t>(далее - бюджетное учреждение), подписывается руководителем бюджетного учреждения, главным бухгалтером бюджетного учреждения, исполнителем и направляется для согласования и утверждения в Министерство.</w:t>
      </w:r>
    </w:p>
    <w:p w:rsidR="003D4BE0" w:rsidRPr="000D441D" w:rsidRDefault="003D4BE0" w:rsidP="00E6346D">
      <w:pPr>
        <w:pStyle w:val="a3"/>
        <w:ind w:firstLine="567"/>
        <w:jc w:val="both"/>
        <w:rPr>
          <w:sz w:val="28"/>
          <w:szCs w:val="28"/>
        </w:rPr>
      </w:pPr>
      <w:r w:rsidRPr="000D441D">
        <w:rPr>
          <w:sz w:val="28"/>
          <w:szCs w:val="28"/>
        </w:rPr>
        <w:t xml:space="preserve">План автономного учреждения (далее - автономное учреждение), утверждается руководителем автономного учреждения на основании заключения наблюдательного совета автономного учреждения. Копия Плана автономного </w:t>
      </w:r>
      <w:r w:rsidRPr="000D441D">
        <w:rPr>
          <w:sz w:val="28"/>
          <w:szCs w:val="28"/>
        </w:rPr>
        <w:lastRenderedPageBreak/>
        <w:t>учреждения представляется в Министерство.</w:t>
      </w:r>
    </w:p>
    <w:p w:rsidR="003D4BE0" w:rsidRPr="000D441D" w:rsidRDefault="003D4BE0" w:rsidP="00E6346D">
      <w:pPr>
        <w:pStyle w:val="a3"/>
        <w:ind w:firstLine="567"/>
        <w:jc w:val="both"/>
        <w:rPr>
          <w:sz w:val="28"/>
          <w:szCs w:val="28"/>
        </w:rPr>
      </w:pPr>
      <w:bookmarkStart w:id="1" w:name="P129"/>
      <w:bookmarkEnd w:id="1"/>
      <w:r w:rsidRPr="000D441D">
        <w:rPr>
          <w:sz w:val="28"/>
          <w:szCs w:val="28"/>
        </w:rPr>
        <w:t>11. Согласование Плана бюджетного учреждения осуществляется структурными подразделениями Министерства в течение 10 рабочих дней после его получения в следующей последовательности:</w:t>
      </w:r>
    </w:p>
    <w:p w:rsidR="00E50A04" w:rsidRDefault="003D4BE0" w:rsidP="00E6346D">
      <w:pPr>
        <w:pStyle w:val="a3"/>
        <w:ind w:firstLine="567"/>
        <w:jc w:val="both"/>
        <w:rPr>
          <w:sz w:val="28"/>
          <w:szCs w:val="28"/>
        </w:rPr>
      </w:pPr>
      <w:r w:rsidRPr="000D441D">
        <w:rPr>
          <w:sz w:val="28"/>
          <w:szCs w:val="28"/>
        </w:rPr>
        <w:t xml:space="preserve">1) структурным подразделением Министерства, непосредственно </w:t>
      </w:r>
    </w:p>
    <w:p w:rsidR="00E50A04" w:rsidRDefault="00E50A04" w:rsidP="00E6346D">
      <w:pPr>
        <w:pStyle w:val="a3"/>
        <w:ind w:firstLine="567"/>
        <w:jc w:val="both"/>
        <w:rPr>
          <w:sz w:val="28"/>
          <w:szCs w:val="28"/>
        </w:rPr>
      </w:pPr>
    </w:p>
    <w:p w:rsidR="00E50A04" w:rsidRDefault="00E50A04" w:rsidP="00E6346D">
      <w:pPr>
        <w:pStyle w:val="a3"/>
        <w:ind w:firstLine="567"/>
        <w:jc w:val="both"/>
        <w:rPr>
          <w:sz w:val="28"/>
          <w:szCs w:val="28"/>
        </w:rPr>
      </w:pPr>
    </w:p>
    <w:p w:rsidR="003D4BE0" w:rsidRPr="000D441D" w:rsidRDefault="003D4BE0" w:rsidP="00E50A04">
      <w:pPr>
        <w:pStyle w:val="a3"/>
        <w:jc w:val="both"/>
        <w:rPr>
          <w:sz w:val="28"/>
          <w:szCs w:val="28"/>
        </w:rPr>
      </w:pPr>
      <w:proofErr w:type="gramStart"/>
      <w:r w:rsidRPr="000D441D">
        <w:rPr>
          <w:sz w:val="28"/>
          <w:szCs w:val="28"/>
        </w:rPr>
        <w:t>координирующим</w:t>
      </w:r>
      <w:proofErr w:type="gramEnd"/>
      <w:r w:rsidRPr="000D441D">
        <w:rPr>
          <w:sz w:val="28"/>
          <w:szCs w:val="28"/>
        </w:rPr>
        <w:t xml:space="preserve"> деятельность государственного учреждения;</w:t>
      </w:r>
    </w:p>
    <w:p w:rsidR="003D4BE0" w:rsidRPr="000D441D" w:rsidRDefault="003D4BE0" w:rsidP="00E6346D">
      <w:pPr>
        <w:pStyle w:val="a3"/>
        <w:ind w:firstLine="567"/>
        <w:jc w:val="both"/>
        <w:rPr>
          <w:sz w:val="28"/>
          <w:szCs w:val="28"/>
        </w:rPr>
      </w:pPr>
      <w:r w:rsidRPr="000D441D">
        <w:rPr>
          <w:sz w:val="28"/>
          <w:szCs w:val="28"/>
        </w:rPr>
        <w:t>2) управлением финансов</w:t>
      </w:r>
      <w:r w:rsidR="007673C1" w:rsidRPr="000D441D">
        <w:rPr>
          <w:sz w:val="28"/>
          <w:szCs w:val="28"/>
        </w:rPr>
        <w:t xml:space="preserve"> и административно-правового обеспечения</w:t>
      </w:r>
      <w:r w:rsidRPr="000D441D">
        <w:rPr>
          <w:sz w:val="28"/>
          <w:szCs w:val="28"/>
        </w:rPr>
        <w:t xml:space="preserve"> Министерства;</w:t>
      </w:r>
    </w:p>
    <w:p w:rsidR="003D4BE0" w:rsidRPr="000D441D" w:rsidRDefault="003D4BE0" w:rsidP="00E6346D">
      <w:pPr>
        <w:pStyle w:val="a3"/>
        <w:ind w:firstLine="567"/>
        <w:jc w:val="both"/>
        <w:rPr>
          <w:sz w:val="28"/>
          <w:szCs w:val="28"/>
        </w:rPr>
      </w:pPr>
      <w:r w:rsidRPr="000D441D">
        <w:rPr>
          <w:sz w:val="28"/>
          <w:szCs w:val="28"/>
        </w:rPr>
        <w:t>3) заместителем Министра</w:t>
      </w:r>
      <w:r w:rsidR="00E50A04">
        <w:rPr>
          <w:sz w:val="28"/>
          <w:szCs w:val="28"/>
        </w:rPr>
        <w:t>,</w:t>
      </w:r>
      <w:r w:rsidRPr="000D441D">
        <w:rPr>
          <w:sz w:val="28"/>
          <w:szCs w:val="28"/>
        </w:rPr>
        <w:t xml:space="preserve"> координирующим работу управления </w:t>
      </w:r>
      <w:r w:rsidR="007673C1" w:rsidRPr="000D441D">
        <w:rPr>
          <w:sz w:val="28"/>
          <w:szCs w:val="28"/>
        </w:rPr>
        <w:t>финансов и административно-правового обеспечения Министерства</w:t>
      </w:r>
      <w:r w:rsidRPr="000D441D">
        <w:rPr>
          <w:sz w:val="28"/>
          <w:szCs w:val="28"/>
        </w:rPr>
        <w:t>.</w:t>
      </w:r>
    </w:p>
    <w:p w:rsidR="003D4BE0" w:rsidRPr="000D441D" w:rsidRDefault="003D4BE0" w:rsidP="00E6346D">
      <w:pPr>
        <w:pStyle w:val="a3"/>
        <w:ind w:firstLine="567"/>
        <w:jc w:val="both"/>
        <w:rPr>
          <w:sz w:val="28"/>
          <w:szCs w:val="28"/>
        </w:rPr>
      </w:pPr>
      <w:r w:rsidRPr="000D441D">
        <w:rPr>
          <w:sz w:val="28"/>
          <w:szCs w:val="28"/>
        </w:rPr>
        <w:t>Структурные подразделения Министерства, координирующие деятельность государственных учреждений, рассматривают План бюджетного учреждения на предмет соответствия учредительным документам, обоснованности и эффективности планируемых поступлений и выплат.</w:t>
      </w:r>
    </w:p>
    <w:p w:rsidR="003D4BE0" w:rsidRPr="000D441D" w:rsidRDefault="003D4BE0" w:rsidP="00E6346D">
      <w:pPr>
        <w:pStyle w:val="a3"/>
        <w:ind w:firstLine="567"/>
        <w:jc w:val="both"/>
        <w:rPr>
          <w:sz w:val="28"/>
          <w:szCs w:val="28"/>
        </w:rPr>
      </w:pPr>
      <w:r w:rsidRPr="000D441D">
        <w:rPr>
          <w:sz w:val="28"/>
          <w:szCs w:val="28"/>
        </w:rPr>
        <w:t xml:space="preserve">Управление </w:t>
      </w:r>
      <w:r w:rsidR="007673C1" w:rsidRPr="000D441D">
        <w:rPr>
          <w:sz w:val="28"/>
          <w:szCs w:val="28"/>
        </w:rPr>
        <w:t xml:space="preserve">финансов и административно-правового обеспечения Министерства </w:t>
      </w:r>
      <w:r w:rsidRPr="000D441D">
        <w:rPr>
          <w:sz w:val="28"/>
          <w:szCs w:val="28"/>
        </w:rPr>
        <w:t>рассматривает План бюджетного учреждения на предмет правильности произведенных расчетов, правильности отнесения расходов по кодам бюджетной классификации Российской Федерации.</w:t>
      </w:r>
    </w:p>
    <w:p w:rsidR="003D4BE0" w:rsidRPr="000D441D" w:rsidRDefault="003D4BE0" w:rsidP="00E6346D">
      <w:pPr>
        <w:pStyle w:val="a3"/>
        <w:ind w:firstLine="567"/>
        <w:jc w:val="both"/>
        <w:rPr>
          <w:sz w:val="28"/>
          <w:szCs w:val="28"/>
        </w:rPr>
      </w:pPr>
      <w:r w:rsidRPr="000D441D">
        <w:rPr>
          <w:sz w:val="28"/>
          <w:szCs w:val="28"/>
        </w:rPr>
        <w:t xml:space="preserve">План бюджетного учреждения, согласованный без замечаний, направляется на утверждение Министру </w:t>
      </w:r>
      <w:r w:rsidR="007673C1" w:rsidRPr="000D441D">
        <w:rPr>
          <w:sz w:val="28"/>
          <w:szCs w:val="28"/>
        </w:rPr>
        <w:t>строительства и жилищно-коммунального хозяйства РД.</w:t>
      </w:r>
    </w:p>
    <w:p w:rsidR="003D4BE0" w:rsidRPr="000D441D" w:rsidRDefault="003D4BE0" w:rsidP="00E6346D">
      <w:pPr>
        <w:pStyle w:val="a3"/>
        <w:ind w:firstLine="567"/>
        <w:jc w:val="both"/>
        <w:rPr>
          <w:sz w:val="28"/>
          <w:szCs w:val="28"/>
        </w:rPr>
      </w:pPr>
      <w:r w:rsidRPr="000D441D">
        <w:rPr>
          <w:sz w:val="28"/>
          <w:szCs w:val="28"/>
        </w:rPr>
        <w:t xml:space="preserve">После утверждения один экземпляр Плана бюджетного учреждения возвращается учреждению, второй - остается в управлении </w:t>
      </w:r>
      <w:r w:rsidR="00A07A0A" w:rsidRPr="000D441D">
        <w:rPr>
          <w:sz w:val="28"/>
          <w:szCs w:val="28"/>
        </w:rPr>
        <w:t xml:space="preserve">финансов и административно-правового обеспечения </w:t>
      </w:r>
      <w:r w:rsidRPr="000D441D">
        <w:rPr>
          <w:sz w:val="28"/>
          <w:szCs w:val="28"/>
        </w:rPr>
        <w:t>Министерства.</w:t>
      </w:r>
    </w:p>
    <w:p w:rsidR="003D4BE0" w:rsidRPr="000D441D" w:rsidRDefault="003D4BE0" w:rsidP="00E6346D">
      <w:pPr>
        <w:pStyle w:val="a3"/>
        <w:ind w:firstLine="567"/>
        <w:jc w:val="both"/>
        <w:rPr>
          <w:sz w:val="28"/>
          <w:szCs w:val="28"/>
        </w:rPr>
      </w:pPr>
      <w:r w:rsidRPr="000D441D">
        <w:rPr>
          <w:sz w:val="28"/>
          <w:szCs w:val="28"/>
        </w:rPr>
        <w:t xml:space="preserve">12. Изменение показателей Плана в течение текущего финансового года должно осуществляться в связи </w:t>
      </w:r>
      <w:proofErr w:type="gramStart"/>
      <w:r w:rsidRPr="000D441D">
        <w:rPr>
          <w:sz w:val="28"/>
          <w:szCs w:val="28"/>
        </w:rPr>
        <w:t>с</w:t>
      </w:r>
      <w:proofErr w:type="gramEnd"/>
      <w:r w:rsidRPr="000D441D">
        <w:rPr>
          <w:sz w:val="28"/>
          <w:szCs w:val="28"/>
        </w:rPr>
        <w:t>:</w:t>
      </w:r>
    </w:p>
    <w:p w:rsidR="003D4BE0" w:rsidRPr="000D441D" w:rsidRDefault="003D4BE0" w:rsidP="00E6346D">
      <w:pPr>
        <w:pStyle w:val="a3"/>
        <w:ind w:firstLine="567"/>
        <w:jc w:val="both"/>
        <w:rPr>
          <w:sz w:val="28"/>
          <w:szCs w:val="28"/>
        </w:rPr>
      </w:pPr>
      <w:r w:rsidRPr="000D441D">
        <w:rPr>
          <w:sz w:val="28"/>
          <w:szCs w:val="28"/>
        </w:rPr>
        <w:t>-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3D4BE0" w:rsidRPr="000D441D" w:rsidRDefault="003D4BE0" w:rsidP="00E6346D">
      <w:pPr>
        <w:pStyle w:val="a3"/>
        <w:ind w:firstLine="567"/>
        <w:jc w:val="both"/>
        <w:rPr>
          <w:sz w:val="28"/>
          <w:szCs w:val="28"/>
        </w:rPr>
      </w:pPr>
      <w:r w:rsidRPr="000D441D">
        <w:rPr>
          <w:sz w:val="28"/>
          <w:szCs w:val="28"/>
        </w:rPr>
        <w:t>- изменением объемов планируемых поступлений, а также объемов и (или) направлений выплат;</w:t>
      </w:r>
    </w:p>
    <w:p w:rsidR="003D4BE0" w:rsidRPr="000D441D" w:rsidRDefault="003D4BE0" w:rsidP="00E6346D">
      <w:pPr>
        <w:pStyle w:val="a3"/>
        <w:ind w:firstLine="567"/>
        <w:jc w:val="both"/>
        <w:rPr>
          <w:sz w:val="28"/>
          <w:szCs w:val="28"/>
        </w:rPr>
      </w:pPr>
      <w:r w:rsidRPr="000D441D">
        <w:rPr>
          <w:sz w:val="28"/>
          <w:szCs w:val="28"/>
        </w:rPr>
        <w:t>- проведением реорганизации учреждения.</w:t>
      </w:r>
    </w:p>
    <w:p w:rsidR="003D4BE0" w:rsidRPr="000D441D" w:rsidRDefault="003D4BE0" w:rsidP="00E6346D">
      <w:pPr>
        <w:pStyle w:val="a3"/>
        <w:ind w:firstLine="567"/>
        <w:jc w:val="both"/>
        <w:rPr>
          <w:sz w:val="28"/>
          <w:szCs w:val="28"/>
        </w:rPr>
      </w:pPr>
      <w:r w:rsidRPr="000D441D">
        <w:rPr>
          <w:sz w:val="28"/>
          <w:szCs w:val="28"/>
        </w:rPr>
        <w:t>В целях внесения изменений составляется новый План, показатели которого не должны вступать в противоречие в части кассовых операций по выплатам, проведенным до внесения изменения в План.</w:t>
      </w:r>
    </w:p>
    <w:p w:rsidR="003D4BE0" w:rsidRPr="000D441D" w:rsidRDefault="003D4BE0" w:rsidP="00E6346D">
      <w:pPr>
        <w:pStyle w:val="a3"/>
        <w:ind w:firstLine="567"/>
        <w:jc w:val="both"/>
        <w:rPr>
          <w:sz w:val="28"/>
          <w:szCs w:val="28"/>
        </w:rPr>
      </w:pPr>
      <w:r w:rsidRPr="000D441D">
        <w:rPr>
          <w:sz w:val="28"/>
          <w:szCs w:val="28"/>
        </w:rPr>
        <w:t>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w:t>
      </w:r>
    </w:p>
    <w:p w:rsidR="003D4BE0" w:rsidRPr="000D441D" w:rsidRDefault="003D4BE0" w:rsidP="00E6346D">
      <w:pPr>
        <w:pStyle w:val="a3"/>
        <w:ind w:firstLine="567"/>
        <w:jc w:val="both"/>
        <w:rPr>
          <w:sz w:val="28"/>
          <w:szCs w:val="28"/>
        </w:rPr>
      </w:pPr>
      <w:r w:rsidRPr="000D441D">
        <w:rPr>
          <w:sz w:val="28"/>
          <w:szCs w:val="28"/>
        </w:rPr>
        <w:t xml:space="preserve">План учреждения с учетом изменений согласовывается и утверждается в соответствии с </w:t>
      </w:r>
      <w:hyperlink w:anchor="P129" w:history="1">
        <w:r w:rsidRPr="000D441D">
          <w:rPr>
            <w:sz w:val="28"/>
            <w:szCs w:val="28"/>
          </w:rPr>
          <w:t>пунктом 11</w:t>
        </w:r>
      </w:hyperlink>
      <w:r w:rsidRPr="000D441D">
        <w:rPr>
          <w:sz w:val="28"/>
          <w:szCs w:val="28"/>
        </w:rPr>
        <w:t xml:space="preserve"> настоящего Порядка.</w:t>
      </w:r>
    </w:p>
    <w:p w:rsidR="003D4BE0" w:rsidRPr="000D441D" w:rsidRDefault="003D4BE0" w:rsidP="00E6346D">
      <w:pPr>
        <w:pStyle w:val="a3"/>
        <w:ind w:firstLine="567"/>
        <w:jc w:val="both"/>
        <w:rPr>
          <w:sz w:val="28"/>
          <w:szCs w:val="28"/>
        </w:rPr>
      </w:pPr>
    </w:p>
    <w:p w:rsidR="003D4BE0" w:rsidRPr="000D441D" w:rsidRDefault="003D4BE0" w:rsidP="00234202">
      <w:pPr>
        <w:pStyle w:val="a3"/>
        <w:ind w:firstLine="567"/>
        <w:jc w:val="center"/>
        <w:rPr>
          <w:sz w:val="28"/>
          <w:szCs w:val="28"/>
        </w:rPr>
      </w:pPr>
      <w:r w:rsidRPr="000D441D">
        <w:rPr>
          <w:sz w:val="28"/>
          <w:szCs w:val="28"/>
        </w:rPr>
        <w:t>_______________</w:t>
      </w:r>
    </w:p>
    <w:p w:rsidR="003D4BE0" w:rsidRPr="001160BA" w:rsidRDefault="003D4BE0">
      <w:pPr>
        <w:sectPr w:rsidR="003D4BE0" w:rsidRPr="001160BA" w:rsidSect="00681093">
          <w:pgSz w:w="11905" w:h="16838"/>
          <w:pgMar w:top="1134" w:right="567" w:bottom="1134" w:left="1134" w:header="0" w:footer="0" w:gutter="0"/>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87"/>
        <w:gridCol w:w="1814"/>
        <w:gridCol w:w="794"/>
        <w:gridCol w:w="1701"/>
        <w:gridCol w:w="2154"/>
        <w:gridCol w:w="2041"/>
        <w:gridCol w:w="1134"/>
        <w:gridCol w:w="624"/>
        <w:gridCol w:w="624"/>
        <w:gridCol w:w="624"/>
      </w:tblGrid>
      <w:tr w:rsidR="0091736B" w:rsidRPr="001160BA" w:rsidTr="008F5329">
        <w:trPr>
          <w:trHeight w:val="1306"/>
        </w:trPr>
        <w:tc>
          <w:tcPr>
            <w:tcW w:w="13607" w:type="dxa"/>
            <w:gridSpan w:val="11"/>
          </w:tcPr>
          <w:p w:rsidR="008F5329" w:rsidRPr="001160BA" w:rsidRDefault="008F5329" w:rsidP="008F5329">
            <w:pPr>
              <w:pStyle w:val="ConsPlusNormal"/>
              <w:jc w:val="right"/>
              <w:outlineLvl w:val="1"/>
              <w:rPr>
                <w:rFonts w:ascii="Times New Roman" w:hAnsi="Times New Roman" w:cs="Times New Roman"/>
              </w:rPr>
            </w:pPr>
            <w:r w:rsidRPr="001160BA">
              <w:rPr>
                <w:rFonts w:ascii="Times New Roman" w:hAnsi="Times New Roman" w:cs="Times New Roman"/>
              </w:rPr>
              <w:lastRenderedPageBreak/>
              <w:t>Прил</w:t>
            </w:r>
            <w:r>
              <w:rPr>
                <w:rFonts w:ascii="Times New Roman" w:hAnsi="Times New Roman" w:cs="Times New Roman"/>
              </w:rPr>
              <w:t>ожение №</w:t>
            </w:r>
            <w:r w:rsidRPr="001160BA">
              <w:rPr>
                <w:rFonts w:ascii="Times New Roman" w:hAnsi="Times New Roman" w:cs="Times New Roman"/>
              </w:rPr>
              <w:t xml:space="preserve"> 2</w:t>
            </w:r>
          </w:p>
          <w:p w:rsidR="008F5329" w:rsidRPr="001160BA" w:rsidRDefault="008F5329" w:rsidP="008F5329">
            <w:pPr>
              <w:pStyle w:val="ConsPlusNormal"/>
              <w:jc w:val="right"/>
              <w:rPr>
                <w:rFonts w:ascii="Times New Roman" w:hAnsi="Times New Roman" w:cs="Times New Roman"/>
              </w:rPr>
            </w:pPr>
            <w:r w:rsidRPr="001160BA">
              <w:rPr>
                <w:rFonts w:ascii="Times New Roman" w:hAnsi="Times New Roman" w:cs="Times New Roman"/>
              </w:rPr>
              <w:t>к Порядку составления и утверждения</w:t>
            </w:r>
          </w:p>
          <w:p w:rsidR="008F5329" w:rsidRPr="001160BA" w:rsidRDefault="008F5329" w:rsidP="008F5329">
            <w:pPr>
              <w:pStyle w:val="ConsPlusNormal"/>
              <w:jc w:val="right"/>
              <w:rPr>
                <w:rFonts w:ascii="Times New Roman" w:hAnsi="Times New Roman" w:cs="Times New Roman"/>
              </w:rPr>
            </w:pPr>
            <w:r w:rsidRPr="001160BA">
              <w:rPr>
                <w:rFonts w:ascii="Times New Roman" w:hAnsi="Times New Roman" w:cs="Times New Roman"/>
              </w:rPr>
              <w:t xml:space="preserve">плана </w:t>
            </w:r>
            <w:proofErr w:type="gramStart"/>
            <w:r w:rsidRPr="001160BA">
              <w:rPr>
                <w:rFonts w:ascii="Times New Roman" w:hAnsi="Times New Roman" w:cs="Times New Roman"/>
              </w:rPr>
              <w:t>финансово-хозяйственной</w:t>
            </w:r>
            <w:proofErr w:type="gramEnd"/>
          </w:p>
          <w:p w:rsidR="008F5329" w:rsidRPr="001160BA" w:rsidRDefault="008F5329" w:rsidP="008F5329">
            <w:pPr>
              <w:pStyle w:val="ConsPlusNormal"/>
              <w:jc w:val="right"/>
              <w:rPr>
                <w:rFonts w:ascii="Times New Roman" w:hAnsi="Times New Roman" w:cs="Times New Roman"/>
              </w:rPr>
            </w:pPr>
            <w:r w:rsidRPr="001160BA">
              <w:rPr>
                <w:rFonts w:ascii="Times New Roman" w:hAnsi="Times New Roman" w:cs="Times New Roman"/>
              </w:rPr>
              <w:t xml:space="preserve">деятельности </w:t>
            </w:r>
            <w:proofErr w:type="gramStart"/>
            <w:r w:rsidRPr="001160BA">
              <w:rPr>
                <w:rFonts w:ascii="Times New Roman" w:hAnsi="Times New Roman" w:cs="Times New Roman"/>
              </w:rPr>
              <w:t>государственных</w:t>
            </w:r>
            <w:proofErr w:type="gramEnd"/>
          </w:p>
          <w:p w:rsidR="008F5329" w:rsidRDefault="008F5329" w:rsidP="008F5329">
            <w:pPr>
              <w:pStyle w:val="ConsPlusNormal"/>
              <w:jc w:val="right"/>
              <w:rPr>
                <w:rFonts w:ascii="Times New Roman" w:hAnsi="Times New Roman" w:cs="Times New Roman"/>
              </w:rPr>
            </w:pPr>
            <w:r w:rsidRPr="001160BA">
              <w:rPr>
                <w:rFonts w:ascii="Times New Roman" w:hAnsi="Times New Roman" w:cs="Times New Roman"/>
              </w:rPr>
              <w:t>учреждений</w:t>
            </w:r>
            <w:r>
              <w:rPr>
                <w:rFonts w:ascii="Times New Roman" w:hAnsi="Times New Roman" w:cs="Times New Roman"/>
              </w:rPr>
              <w:t xml:space="preserve"> Министерства строительства и </w:t>
            </w:r>
          </w:p>
          <w:p w:rsidR="00493B14" w:rsidRDefault="008F5329" w:rsidP="008F5329">
            <w:pPr>
              <w:pStyle w:val="ConsPlusNormal"/>
              <w:jc w:val="right"/>
              <w:rPr>
                <w:rFonts w:ascii="Times New Roman" w:hAnsi="Times New Roman" w:cs="Times New Roman"/>
              </w:rPr>
            </w:pPr>
            <w:r>
              <w:rPr>
                <w:rFonts w:ascii="Times New Roman" w:hAnsi="Times New Roman" w:cs="Times New Roman"/>
              </w:rPr>
              <w:t>жилищно-коммунального хозяйства РД</w:t>
            </w:r>
            <w:r w:rsidR="00493B14">
              <w:rPr>
                <w:rFonts w:ascii="Times New Roman" w:hAnsi="Times New Roman" w:cs="Times New Roman"/>
              </w:rPr>
              <w:t xml:space="preserve">, </w:t>
            </w:r>
          </w:p>
          <w:p w:rsidR="00493B14" w:rsidRDefault="00493B14" w:rsidP="008F5329">
            <w:pPr>
              <w:pStyle w:val="ConsPlusNormal"/>
              <w:jc w:val="right"/>
              <w:rPr>
                <w:rFonts w:ascii="Times New Roman" w:hAnsi="Times New Roman" w:cs="Times New Roman"/>
              </w:rPr>
            </w:pPr>
            <w:proofErr w:type="gramStart"/>
            <w:r>
              <w:rPr>
                <w:rFonts w:ascii="Times New Roman" w:hAnsi="Times New Roman" w:cs="Times New Roman"/>
              </w:rPr>
              <w:t>утвержденный</w:t>
            </w:r>
            <w:proofErr w:type="gramEnd"/>
            <w:r>
              <w:rPr>
                <w:rFonts w:ascii="Times New Roman" w:hAnsi="Times New Roman" w:cs="Times New Roman"/>
              </w:rPr>
              <w:t xml:space="preserve"> приказом Минстроя РД </w:t>
            </w:r>
          </w:p>
          <w:p w:rsidR="008F5329" w:rsidRDefault="00493B14" w:rsidP="008F5329">
            <w:pPr>
              <w:pStyle w:val="ConsPlusNormal"/>
              <w:jc w:val="right"/>
              <w:rPr>
                <w:rFonts w:ascii="Times New Roman" w:hAnsi="Times New Roman" w:cs="Times New Roman"/>
              </w:rPr>
            </w:pPr>
            <w:r>
              <w:rPr>
                <w:rFonts w:ascii="Times New Roman" w:hAnsi="Times New Roman" w:cs="Times New Roman"/>
              </w:rPr>
              <w:t xml:space="preserve">от «_______» ____________2019 г. </w:t>
            </w:r>
          </w:p>
          <w:p w:rsidR="008F5329" w:rsidRPr="001160BA" w:rsidRDefault="008F5329" w:rsidP="008F5329">
            <w:pPr>
              <w:pStyle w:val="ConsPlusNormal"/>
              <w:jc w:val="right"/>
              <w:rPr>
                <w:rFonts w:ascii="Times New Roman" w:hAnsi="Times New Roman" w:cs="Times New Roman"/>
              </w:rPr>
            </w:pPr>
          </w:p>
          <w:p w:rsidR="008F5329" w:rsidRPr="001160BA" w:rsidRDefault="008F5329" w:rsidP="008F5329">
            <w:pPr>
              <w:pStyle w:val="ConsPlusNormal"/>
              <w:jc w:val="center"/>
              <w:rPr>
                <w:rFonts w:ascii="Times New Roman" w:hAnsi="Times New Roman" w:cs="Times New Roman"/>
              </w:rPr>
            </w:pPr>
            <w:r w:rsidRPr="001160BA">
              <w:rPr>
                <w:rFonts w:ascii="Times New Roman" w:hAnsi="Times New Roman" w:cs="Times New Roman"/>
              </w:rPr>
              <w:t>Расчеты</w:t>
            </w:r>
          </w:p>
          <w:p w:rsidR="008F5329" w:rsidRPr="001160BA" w:rsidRDefault="008F5329" w:rsidP="008F5329">
            <w:pPr>
              <w:pStyle w:val="ConsPlusNormal"/>
              <w:jc w:val="center"/>
              <w:rPr>
                <w:rFonts w:ascii="Times New Roman" w:hAnsi="Times New Roman" w:cs="Times New Roman"/>
              </w:rPr>
            </w:pPr>
            <w:r w:rsidRPr="001160BA">
              <w:rPr>
                <w:rFonts w:ascii="Times New Roman" w:hAnsi="Times New Roman" w:cs="Times New Roman"/>
              </w:rPr>
              <w:t>(обоснования) к плану финансово-хозяйственной деятельности</w:t>
            </w:r>
          </w:p>
          <w:p w:rsidR="008F5329" w:rsidRPr="001160BA" w:rsidRDefault="008F5329" w:rsidP="008F5329">
            <w:pPr>
              <w:pStyle w:val="ConsPlusNormal"/>
              <w:jc w:val="center"/>
              <w:rPr>
                <w:rFonts w:ascii="Times New Roman" w:hAnsi="Times New Roman" w:cs="Times New Roman"/>
              </w:rPr>
            </w:pPr>
            <w:r w:rsidRPr="001160BA">
              <w:rPr>
                <w:rFonts w:ascii="Times New Roman" w:hAnsi="Times New Roman" w:cs="Times New Roman"/>
              </w:rPr>
              <w:t>государственного учреждения</w:t>
            </w:r>
          </w:p>
          <w:p w:rsidR="008F5329" w:rsidRPr="001160BA" w:rsidRDefault="008F5329" w:rsidP="008F5329">
            <w:pPr>
              <w:pStyle w:val="ConsPlusNormal"/>
              <w:jc w:val="both"/>
              <w:rPr>
                <w:rFonts w:ascii="Times New Roman" w:hAnsi="Times New Roman" w:cs="Times New Roman"/>
              </w:rPr>
            </w:pPr>
          </w:p>
          <w:p w:rsidR="008F5329" w:rsidRPr="001160BA" w:rsidRDefault="008F5329" w:rsidP="008F5329">
            <w:pPr>
              <w:pStyle w:val="ConsPlusNormal"/>
              <w:jc w:val="center"/>
              <w:outlineLvl w:val="2"/>
              <w:rPr>
                <w:rFonts w:ascii="Times New Roman" w:hAnsi="Times New Roman" w:cs="Times New Roman"/>
              </w:rPr>
            </w:pPr>
            <w:r w:rsidRPr="001160BA">
              <w:rPr>
                <w:rFonts w:ascii="Times New Roman" w:hAnsi="Times New Roman" w:cs="Times New Roman"/>
              </w:rPr>
              <w:t>1. Расчеты (обоснования) выплат персоналу</w:t>
            </w:r>
          </w:p>
          <w:p w:rsidR="008F5329" w:rsidRPr="001160BA" w:rsidRDefault="008F5329" w:rsidP="008F5329">
            <w:pPr>
              <w:pStyle w:val="ConsPlusNormal"/>
              <w:jc w:val="both"/>
              <w:rPr>
                <w:rFonts w:ascii="Times New Roman" w:hAnsi="Times New Roman" w:cs="Times New Roman"/>
              </w:rPr>
            </w:pPr>
          </w:p>
          <w:p w:rsidR="008F5329" w:rsidRPr="001160BA" w:rsidRDefault="008F5329" w:rsidP="008F5329">
            <w:pPr>
              <w:pStyle w:val="ConsPlusNormal"/>
              <w:ind w:firstLine="540"/>
              <w:jc w:val="both"/>
              <w:rPr>
                <w:rFonts w:ascii="Times New Roman" w:hAnsi="Times New Roman" w:cs="Times New Roman"/>
              </w:rPr>
            </w:pPr>
            <w:r w:rsidRPr="001160BA">
              <w:rPr>
                <w:rFonts w:ascii="Times New Roman" w:hAnsi="Times New Roman" w:cs="Times New Roman"/>
              </w:rPr>
              <w:t>Код видов расходов ________________________________________</w:t>
            </w:r>
          </w:p>
          <w:p w:rsidR="008F5329" w:rsidRPr="001160BA" w:rsidRDefault="008F5329" w:rsidP="008F5329">
            <w:pPr>
              <w:pStyle w:val="ConsPlusNormal"/>
              <w:jc w:val="both"/>
              <w:rPr>
                <w:rFonts w:ascii="Times New Roman" w:hAnsi="Times New Roman" w:cs="Times New Roman"/>
              </w:rPr>
            </w:pPr>
          </w:p>
          <w:p w:rsidR="008F5329" w:rsidRPr="001160BA" w:rsidRDefault="008F5329" w:rsidP="008F5329">
            <w:pPr>
              <w:pStyle w:val="ConsPlusNormal"/>
              <w:jc w:val="center"/>
              <w:outlineLvl w:val="3"/>
              <w:rPr>
                <w:rFonts w:ascii="Times New Roman" w:hAnsi="Times New Roman" w:cs="Times New Roman"/>
              </w:rPr>
            </w:pPr>
            <w:r w:rsidRPr="001160BA">
              <w:rPr>
                <w:rFonts w:ascii="Times New Roman" w:hAnsi="Times New Roman" w:cs="Times New Roman"/>
              </w:rPr>
              <w:t>1.1. Расчеты (обоснования) расходов на оплату труда</w:t>
            </w:r>
          </w:p>
          <w:p w:rsidR="0091736B" w:rsidRPr="001160BA" w:rsidRDefault="0091736B">
            <w:pPr>
              <w:pStyle w:val="ConsPlusNormal"/>
              <w:jc w:val="center"/>
              <w:rPr>
                <w:rFonts w:ascii="Times New Roman" w:hAnsi="Times New Roman" w:cs="Times New Roman"/>
              </w:rPr>
            </w:pPr>
          </w:p>
        </w:tc>
      </w:tr>
      <w:tr w:rsidR="003D4BE0" w:rsidRPr="001160BA">
        <w:tc>
          <w:tcPr>
            <w:tcW w:w="51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N </w:t>
            </w:r>
            <w:proofErr w:type="spellStart"/>
            <w:proofErr w:type="gramStart"/>
            <w:r w:rsidRPr="001160BA">
              <w:rPr>
                <w:rFonts w:ascii="Times New Roman" w:hAnsi="Times New Roman" w:cs="Times New Roman"/>
              </w:rPr>
              <w:t>п</w:t>
            </w:r>
            <w:proofErr w:type="spellEnd"/>
            <w:proofErr w:type="gramEnd"/>
            <w:r w:rsidRPr="001160BA">
              <w:rPr>
                <w:rFonts w:ascii="Times New Roman" w:hAnsi="Times New Roman" w:cs="Times New Roman"/>
              </w:rPr>
              <w:t>/</w:t>
            </w:r>
            <w:proofErr w:type="spellStart"/>
            <w:r w:rsidRPr="001160BA">
              <w:rPr>
                <w:rFonts w:ascii="Times New Roman" w:hAnsi="Times New Roman" w:cs="Times New Roman"/>
              </w:rPr>
              <w:t>п</w:t>
            </w:r>
            <w:proofErr w:type="spellEnd"/>
          </w:p>
        </w:tc>
        <w:tc>
          <w:tcPr>
            <w:tcW w:w="1587"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Должность, группа должностей</w:t>
            </w:r>
          </w:p>
        </w:tc>
        <w:tc>
          <w:tcPr>
            <w:tcW w:w="181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Установленная численность, единиц</w:t>
            </w:r>
          </w:p>
        </w:tc>
        <w:tc>
          <w:tcPr>
            <w:tcW w:w="6690" w:type="dxa"/>
            <w:gridSpan w:val="4"/>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Среднемесячный </w:t>
            </w:r>
            <w:proofErr w:type="gramStart"/>
            <w:r w:rsidRPr="001160BA">
              <w:rPr>
                <w:rFonts w:ascii="Times New Roman" w:hAnsi="Times New Roman" w:cs="Times New Roman"/>
              </w:rPr>
              <w:t>размер оплаты труда</w:t>
            </w:r>
            <w:proofErr w:type="gramEnd"/>
            <w:r w:rsidRPr="001160BA">
              <w:rPr>
                <w:rFonts w:ascii="Times New Roman" w:hAnsi="Times New Roman" w:cs="Times New Roman"/>
              </w:rPr>
              <w:t xml:space="preserve"> на одного работника, руб.</w:t>
            </w:r>
          </w:p>
        </w:tc>
        <w:tc>
          <w:tcPr>
            <w:tcW w:w="113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Фонд оплаты труда в год, руб.</w:t>
            </w:r>
          </w:p>
        </w:tc>
        <w:tc>
          <w:tcPr>
            <w:tcW w:w="1872" w:type="dxa"/>
            <w:gridSpan w:val="3"/>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том числе по источникам финансового обеспечения</w:t>
            </w:r>
          </w:p>
        </w:tc>
      </w:tr>
      <w:tr w:rsidR="003D4BE0" w:rsidRPr="001160BA">
        <w:tc>
          <w:tcPr>
            <w:tcW w:w="510" w:type="dxa"/>
            <w:vMerge/>
          </w:tcPr>
          <w:p w:rsidR="003D4BE0" w:rsidRPr="001160BA" w:rsidRDefault="003D4BE0"/>
        </w:tc>
        <w:tc>
          <w:tcPr>
            <w:tcW w:w="1587" w:type="dxa"/>
            <w:vMerge/>
          </w:tcPr>
          <w:p w:rsidR="003D4BE0" w:rsidRPr="001160BA" w:rsidRDefault="003D4BE0"/>
        </w:tc>
        <w:tc>
          <w:tcPr>
            <w:tcW w:w="1814" w:type="dxa"/>
            <w:vMerge/>
          </w:tcPr>
          <w:p w:rsidR="003D4BE0" w:rsidRPr="001160BA" w:rsidRDefault="003D4BE0"/>
        </w:tc>
        <w:tc>
          <w:tcPr>
            <w:tcW w:w="79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всего</w:t>
            </w:r>
          </w:p>
        </w:tc>
        <w:tc>
          <w:tcPr>
            <w:tcW w:w="5896" w:type="dxa"/>
            <w:gridSpan w:val="3"/>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том числе:</w:t>
            </w:r>
          </w:p>
        </w:tc>
        <w:tc>
          <w:tcPr>
            <w:tcW w:w="1134" w:type="dxa"/>
            <w:vMerge/>
          </w:tcPr>
          <w:p w:rsidR="003D4BE0" w:rsidRPr="001160BA" w:rsidRDefault="003D4BE0"/>
        </w:tc>
        <w:tc>
          <w:tcPr>
            <w:tcW w:w="624" w:type="dxa"/>
            <w:vMerge w:val="restart"/>
          </w:tcPr>
          <w:p w:rsidR="003D4BE0" w:rsidRPr="001160BA" w:rsidRDefault="003D4BE0">
            <w:pPr>
              <w:pStyle w:val="ConsPlusNormal"/>
              <w:rPr>
                <w:rFonts w:ascii="Times New Roman" w:hAnsi="Times New Roman" w:cs="Times New Roman"/>
              </w:rPr>
            </w:pPr>
          </w:p>
        </w:tc>
        <w:tc>
          <w:tcPr>
            <w:tcW w:w="624" w:type="dxa"/>
            <w:vMerge w:val="restart"/>
          </w:tcPr>
          <w:p w:rsidR="003D4BE0" w:rsidRPr="001160BA" w:rsidRDefault="003D4BE0">
            <w:pPr>
              <w:pStyle w:val="ConsPlusNormal"/>
              <w:rPr>
                <w:rFonts w:ascii="Times New Roman" w:hAnsi="Times New Roman" w:cs="Times New Roman"/>
              </w:rPr>
            </w:pPr>
          </w:p>
        </w:tc>
        <w:tc>
          <w:tcPr>
            <w:tcW w:w="624" w:type="dxa"/>
            <w:vMerge w:val="restart"/>
          </w:tcPr>
          <w:p w:rsidR="003D4BE0" w:rsidRPr="001160BA" w:rsidRDefault="003D4BE0">
            <w:pPr>
              <w:pStyle w:val="ConsPlusNormal"/>
              <w:rPr>
                <w:rFonts w:ascii="Times New Roman" w:hAnsi="Times New Roman" w:cs="Times New Roman"/>
              </w:rPr>
            </w:pPr>
          </w:p>
        </w:tc>
      </w:tr>
      <w:tr w:rsidR="003D4BE0" w:rsidRPr="001160BA">
        <w:tc>
          <w:tcPr>
            <w:tcW w:w="510" w:type="dxa"/>
            <w:vMerge/>
          </w:tcPr>
          <w:p w:rsidR="003D4BE0" w:rsidRPr="001160BA" w:rsidRDefault="003D4BE0"/>
        </w:tc>
        <w:tc>
          <w:tcPr>
            <w:tcW w:w="1587" w:type="dxa"/>
            <w:vMerge/>
          </w:tcPr>
          <w:p w:rsidR="003D4BE0" w:rsidRPr="001160BA" w:rsidRDefault="003D4BE0"/>
        </w:tc>
        <w:tc>
          <w:tcPr>
            <w:tcW w:w="1814" w:type="dxa"/>
            <w:vMerge/>
          </w:tcPr>
          <w:p w:rsidR="003D4BE0" w:rsidRPr="001160BA" w:rsidRDefault="003D4BE0"/>
        </w:tc>
        <w:tc>
          <w:tcPr>
            <w:tcW w:w="794" w:type="dxa"/>
            <w:vMerge/>
          </w:tcPr>
          <w:p w:rsidR="003D4BE0" w:rsidRPr="001160BA" w:rsidRDefault="003D4BE0"/>
        </w:tc>
        <w:tc>
          <w:tcPr>
            <w:tcW w:w="1701" w:type="dxa"/>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по должностному окладу</w:t>
            </w:r>
          </w:p>
        </w:tc>
        <w:tc>
          <w:tcPr>
            <w:tcW w:w="2154" w:type="dxa"/>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по выплатам компенсационного характера</w:t>
            </w:r>
          </w:p>
        </w:tc>
        <w:tc>
          <w:tcPr>
            <w:tcW w:w="2041" w:type="dxa"/>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по выплатам стимулирующего характера</w:t>
            </w:r>
          </w:p>
        </w:tc>
        <w:tc>
          <w:tcPr>
            <w:tcW w:w="1134" w:type="dxa"/>
            <w:vMerge/>
          </w:tcPr>
          <w:p w:rsidR="003D4BE0" w:rsidRPr="001160BA" w:rsidRDefault="003D4BE0"/>
        </w:tc>
        <w:tc>
          <w:tcPr>
            <w:tcW w:w="624" w:type="dxa"/>
            <w:vMerge/>
          </w:tcPr>
          <w:p w:rsidR="003D4BE0" w:rsidRPr="001160BA" w:rsidRDefault="003D4BE0"/>
        </w:tc>
        <w:tc>
          <w:tcPr>
            <w:tcW w:w="624" w:type="dxa"/>
            <w:vMerge/>
          </w:tcPr>
          <w:p w:rsidR="003D4BE0" w:rsidRPr="001160BA" w:rsidRDefault="003D4BE0"/>
        </w:tc>
        <w:tc>
          <w:tcPr>
            <w:tcW w:w="624" w:type="dxa"/>
            <w:vMerge/>
          </w:tcPr>
          <w:p w:rsidR="003D4BE0" w:rsidRPr="001160BA" w:rsidRDefault="003D4BE0"/>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587" w:type="dxa"/>
          </w:tcPr>
          <w:p w:rsidR="003D4BE0" w:rsidRPr="001160BA" w:rsidRDefault="003D4BE0">
            <w:pPr>
              <w:pStyle w:val="ConsPlusNormal"/>
              <w:rPr>
                <w:rFonts w:ascii="Times New Roman" w:hAnsi="Times New Roman" w:cs="Times New Roman"/>
              </w:rPr>
            </w:pPr>
          </w:p>
        </w:tc>
        <w:tc>
          <w:tcPr>
            <w:tcW w:w="1814" w:type="dxa"/>
          </w:tcPr>
          <w:p w:rsidR="003D4BE0" w:rsidRPr="001160BA" w:rsidRDefault="003D4BE0">
            <w:pPr>
              <w:pStyle w:val="ConsPlusNormal"/>
              <w:rPr>
                <w:rFonts w:ascii="Times New Roman" w:hAnsi="Times New Roman" w:cs="Times New Roman"/>
              </w:rPr>
            </w:pPr>
          </w:p>
        </w:tc>
        <w:tc>
          <w:tcPr>
            <w:tcW w:w="794" w:type="dxa"/>
          </w:tcPr>
          <w:p w:rsidR="003D4BE0" w:rsidRPr="001160BA" w:rsidRDefault="003D4BE0">
            <w:pPr>
              <w:pStyle w:val="ConsPlusNormal"/>
              <w:rPr>
                <w:rFonts w:ascii="Times New Roman" w:hAnsi="Times New Roman" w:cs="Times New Roman"/>
              </w:rPr>
            </w:pPr>
          </w:p>
        </w:tc>
        <w:tc>
          <w:tcPr>
            <w:tcW w:w="1701" w:type="dxa"/>
          </w:tcPr>
          <w:p w:rsidR="003D4BE0" w:rsidRPr="001160BA" w:rsidRDefault="003D4BE0">
            <w:pPr>
              <w:pStyle w:val="ConsPlusNormal"/>
              <w:rPr>
                <w:rFonts w:ascii="Times New Roman" w:hAnsi="Times New Roman" w:cs="Times New Roman"/>
              </w:rPr>
            </w:pPr>
          </w:p>
        </w:tc>
        <w:tc>
          <w:tcPr>
            <w:tcW w:w="2154" w:type="dxa"/>
          </w:tcPr>
          <w:p w:rsidR="003D4BE0" w:rsidRPr="001160BA" w:rsidRDefault="003D4BE0">
            <w:pPr>
              <w:pStyle w:val="ConsPlusNormal"/>
              <w:rPr>
                <w:rFonts w:ascii="Times New Roman" w:hAnsi="Times New Roman" w:cs="Times New Roman"/>
              </w:rPr>
            </w:pPr>
          </w:p>
        </w:tc>
        <w:tc>
          <w:tcPr>
            <w:tcW w:w="2041" w:type="dxa"/>
          </w:tcPr>
          <w:p w:rsidR="003D4BE0" w:rsidRPr="001160BA" w:rsidRDefault="003D4BE0">
            <w:pPr>
              <w:pStyle w:val="ConsPlusNormal"/>
              <w:rPr>
                <w:rFonts w:ascii="Times New Roman" w:hAnsi="Times New Roman" w:cs="Times New Roman"/>
              </w:rPr>
            </w:pPr>
          </w:p>
        </w:tc>
        <w:tc>
          <w:tcPr>
            <w:tcW w:w="113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587" w:type="dxa"/>
          </w:tcPr>
          <w:p w:rsidR="003D4BE0" w:rsidRPr="001160BA" w:rsidRDefault="003D4BE0">
            <w:pPr>
              <w:pStyle w:val="ConsPlusNormal"/>
              <w:rPr>
                <w:rFonts w:ascii="Times New Roman" w:hAnsi="Times New Roman" w:cs="Times New Roman"/>
              </w:rPr>
            </w:pPr>
          </w:p>
        </w:tc>
        <w:tc>
          <w:tcPr>
            <w:tcW w:w="1814" w:type="dxa"/>
          </w:tcPr>
          <w:p w:rsidR="003D4BE0" w:rsidRPr="001160BA" w:rsidRDefault="003D4BE0">
            <w:pPr>
              <w:pStyle w:val="ConsPlusNormal"/>
              <w:rPr>
                <w:rFonts w:ascii="Times New Roman" w:hAnsi="Times New Roman" w:cs="Times New Roman"/>
              </w:rPr>
            </w:pPr>
          </w:p>
        </w:tc>
        <w:tc>
          <w:tcPr>
            <w:tcW w:w="794" w:type="dxa"/>
          </w:tcPr>
          <w:p w:rsidR="003D4BE0" w:rsidRPr="001160BA" w:rsidRDefault="003D4BE0">
            <w:pPr>
              <w:pStyle w:val="ConsPlusNormal"/>
              <w:rPr>
                <w:rFonts w:ascii="Times New Roman" w:hAnsi="Times New Roman" w:cs="Times New Roman"/>
              </w:rPr>
            </w:pPr>
          </w:p>
        </w:tc>
        <w:tc>
          <w:tcPr>
            <w:tcW w:w="1701" w:type="dxa"/>
          </w:tcPr>
          <w:p w:rsidR="003D4BE0" w:rsidRPr="001160BA" w:rsidRDefault="003D4BE0">
            <w:pPr>
              <w:pStyle w:val="ConsPlusNormal"/>
              <w:rPr>
                <w:rFonts w:ascii="Times New Roman" w:hAnsi="Times New Roman" w:cs="Times New Roman"/>
              </w:rPr>
            </w:pPr>
          </w:p>
        </w:tc>
        <w:tc>
          <w:tcPr>
            <w:tcW w:w="2154" w:type="dxa"/>
          </w:tcPr>
          <w:p w:rsidR="003D4BE0" w:rsidRPr="001160BA" w:rsidRDefault="003D4BE0">
            <w:pPr>
              <w:pStyle w:val="ConsPlusNormal"/>
              <w:rPr>
                <w:rFonts w:ascii="Times New Roman" w:hAnsi="Times New Roman" w:cs="Times New Roman"/>
              </w:rPr>
            </w:pPr>
          </w:p>
        </w:tc>
        <w:tc>
          <w:tcPr>
            <w:tcW w:w="2041" w:type="dxa"/>
          </w:tcPr>
          <w:p w:rsidR="003D4BE0" w:rsidRPr="001160BA" w:rsidRDefault="003D4BE0">
            <w:pPr>
              <w:pStyle w:val="ConsPlusNormal"/>
              <w:rPr>
                <w:rFonts w:ascii="Times New Roman" w:hAnsi="Times New Roman" w:cs="Times New Roman"/>
              </w:rPr>
            </w:pPr>
          </w:p>
        </w:tc>
        <w:tc>
          <w:tcPr>
            <w:tcW w:w="113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587" w:type="dxa"/>
          </w:tcPr>
          <w:p w:rsidR="003D4BE0" w:rsidRPr="001160BA" w:rsidRDefault="003D4BE0">
            <w:pPr>
              <w:pStyle w:val="ConsPlusNormal"/>
              <w:rPr>
                <w:rFonts w:ascii="Times New Roman" w:hAnsi="Times New Roman" w:cs="Times New Roman"/>
              </w:rPr>
            </w:pPr>
          </w:p>
        </w:tc>
        <w:tc>
          <w:tcPr>
            <w:tcW w:w="1814" w:type="dxa"/>
          </w:tcPr>
          <w:p w:rsidR="003D4BE0" w:rsidRPr="001160BA" w:rsidRDefault="003D4BE0">
            <w:pPr>
              <w:pStyle w:val="ConsPlusNormal"/>
              <w:rPr>
                <w:rFonts w:ascii="Times New Roman" w:hAnsi="Times New Roman" w:cs="Times New Roman"/>
              </w:rPr>
            </w:pPr>
          </w:p>
        </w:tc>
        <w:tc>
          <w:tcPr>
            <w:tcW w:w="794" w:type="dxa"/>
          </w:tcPr>
          <w:p w:rsidR="003D4BE0" w:rsidRPr="001160BA" w:rsidRDefault="003D4BE0">
            <w:pPr>
              <w:pStyle w:val="ConsPlusNormal"/>
              <w:rPr>
                <w:rFonts w:ascii="Times New Roman" w:hAnsi="Times New Roman" w:cs="Times New Roman"/>
              </w:rPr>
            </w:pPr>
          </w:p>
        </w:tc>
        <w:tc>
          <w:tcPr>
            <w:tcW w:w="1701" w:type="dxa"/>
          </w:tcPr>
          <w:p w:rsidR="003D4BE0" w:rsidRPr="001160BA" w:rsidRDefault="003D4BE0">
            <w:pPr>
              <w:pStyle w:val="ConsPlusNormal"/>
              <w:rPr>
                <w:rFonts w:ascii="Times New Roman" w:hAnsi="Times New Roman" w:cs="Times New Roman"/>
              </w:rPr>
            </w:pPr>
          </w:p>
        </w:tc>
        <w:tc>
          <w:tcPr>
            <w:tcW w:w="2154" w:type="dxa"/>
          </w:tcPr>
          <w:p w:rsidR="003D4BE0" w:rsidRPr="001160BA" w:rsidRDefault="003D4BE0">
            <w:pPr>
              <w:pStyle w:val="ConsPlusNormal"/>
              <w:rPr>
                <w:rFonts w:ascii="Times New Roman" w:hAnsi="Times New Roman" w:cs="Times New Roman"/>
              </w:rPr>
            </w:pPr>
          </w:p>
        </w:tc>
        <w:tc>
          <w:tcPr>
            <w:tcW w:w="2041" w:type="dxa"/>
          </w:tcPr>
          <w:p w:rsidR="003D4BE0" w:rsidRPr="001160BA" w:rsidRDefault="003D4BE0">
            <w:pPr>
              <w:pStyle w:val="ConsPlusNormal"/>
              <w:rPr>
                <w:rFonts w:ascii="Times New Roman" w:hAnsi="Times New Roman" w:cs="Times New Roman"/>
              </w:rPr>
            </w:pPr>
          </w:p>
        </w:tc>
        <w:tc>
          <w:tcPr>
            <w:tcW w:w="113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bl>
    <w:p w:rsidR="003D4BE0" w:rsidRPr="001160BA" w:rsidRDefault="003D4BE0">
      <w:pPr>
        <w:sectPr w:rsidR="003D4BE0" w:rsidRPr="001160BA">
          <w:pgSz w:w="16838" w:h="11905" w:orient="landscape"/>
          <w:pgMar w:top="1701" w:right="1134" w:bottom="850" w:left="1134" w:header="0" w:footer="0" w:gutter="0"/>
          <w:cols w:space="720"/>
        </w:sectPr>
      </w:pPr>
    </w:p>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jc w:val="center"/>
        <w:outlineLvl w:val="3"/>
        <w:rPr>
          <w:rFonts w:ascii="Times New Roman" w:hAnsi="Times New Roman" w:cs="Times New Roman"/>
        </w:rPr>
      </w:pPr>
      <w:r w:rsidRPr="001160BA">
        <w:rPr>
          <w:rFonts w:ascii="Times New Roman" w:hAnsi="Times New Roman" w:cs="Times New Roman"/>
        </w:rPr>
        <w:t>1.2. Расчеты (обоснования) выплат персоналу при направлении</w:t>
      </w:r>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служебные командировки</w:t>
      </w:r>
    </w:p>
    <w:p w:rsidR="003D4BE0" w:rsidRPr="001160BA" w:rsidRDefault="003D4BE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644"/>
        <w:gridCol w:w="1531"/>
        <w:gridCol w:w="1474"/>
        <w:gridCol w:w="1134"/>
        <w:gridCol w:w="907"/>
        <w:gridCol w:w="624"/>
        <w:gridCol w:w="624"/>
        <w:gridCol w:w="624"/>
      </w:tblGrid>
      <w:tr w:rsidR="003D4BE0" w:rsidRPr="001160BA">
        <w:tc>
          <w:tcPr>
            <w:tcW w:w="51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N </w:t>
            </w:r>
            <w:proofErr w:type="spellStart"/>
            <w:proofErr w:type="gramStart"/>
            <w:r w:rsidRPr="001160BA">
              <w:rPr>
                <w:rFonts w:ascii="Times New Roman" w:hAnsi="Times New Roman" w:cs="Times New Roman"/>
              </w:rPr>
              <w:t>п</w:t>
            </w:r>
            <w:proofErr w:type="spellEnd"/>
            <w:proofErr w:type="gramEnd"/>
            <w:r w:rsidRPr="001160BA">
              <w:rPr>
                <w:rFonts w:ascii="Times New Roman" w:hAnsi="Times New Roman" w:cs="Times New Roman"/>
              </w:rPr>
              <w:t>/</w:t>
            </w:r>
            <w:proofErr w:type="spellStart"/>
            <w:r w:rsidRPr="001160BA">
              <w:rPr>
                <w:rFonts w:ascii="Times New Roman" w:hAnsi="Times New Roman" w:cs="Times New Roman"/>
              </w:rPr>
              <w:t>п</w:t>
            </w:r>
            <w:proofErr w:type="spellEnd"/>
          </w:p>
        </w:tc>
        <w:tc>
          <w:tcPr>
            <w:tcW w:w="164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Наименование расходов</w:t>
            </w:r>
          </w:p>
        </w:tc>
        <w:tc>
          <w:tcPr>
            <w:tcW w:w="1531"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Средний размер выплаты на одного работника в день, руб.</w:t>
            </w:r>
          </w:p>
        </w:tc>
        <w:tc>
          <w:tcPr>
            <w:tcW w:w="147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Количество работников, чел.</w:t>
            </w:r>
          </w:p>
        </w:tc>
        <w:tc>
          <w:tcPr>
            <w:tcW w:w="113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Количество дней</w:t>
            </w:r>
          </w:p>
        </w:tc>
        <w:tc>
          <w:tcPr>
            <w:tcW w:w="907"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Сумма, руб.</w:t>
            </w:r>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(гр. 3 </w:t>
            </w:r>
            <w:proofErr w:type="spellStart"/>
            <w:r w:rsidRPr="001160BA">
              <w:rPr>
                <w:rFonts w:ascii="Times New Roman" w:hAnsi="Times New Roman" w:cs="Times New Roman"/>
              </w:rPr>
              <w:t>x</w:t>
            </w:r>
            <w:proofErr w:type="spellEnd"/>
            <w:r w:rsidRPr="001160BA">
              <w:rPr>
                <w:rFonts w:ascii="Times New Roman" w:hAnsi="Times New Roman" w:cs="Times New Roman"/>
              </w:rPr>
              <w:t xml:space="preserve"> гр. 4 </w:t>
            </w:r>
            <w:proofErr w:type="spellStart"/>
            <w:r w:rsidRPr="001160BA">
              <w:rPr>
                <w:rFonts w:ascii="Times New Roman" w:hAnsi="Times New Roman" w:cs="Times New Roman"/>
              </w:rPr>
              <w:t>x</w:t>
            </w:r>
            <w:proofErr w:type="spellEnd"/>
            <w:r w:rsidRPr="001160BA">
              <w:rPr>
                <w:rFonts w:ascii="Times New Roman" w:hAnsi="Times New Roman" w:cs="Times New Roman"/>
              </w:rPr>
              <w:t xml:space="preserve"> гр. 5)</w:t>
            </w:r>
          </w:p>
        </w:tc>
        <w:tc>
          <w:tcPr>
            <w:tcW w:w="1872" w:type="dxa"/>
            <w:gridSpan w:val="3"/>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том числе по источникам финансового обеспечения</w:t>
            </w:r>
          </w:p>
        </w:tc>
      </w:tr>
      <w:tr w:rsidR="003D4BE0" w:rsidRPr="001160BA">
        <w:tc>
          <w:tcPr>
            <w:tcW w:w="510" w:type="dxa"/>
            <w:vMerge/>
          </w:tcPr>
          <w:p w:rsidR="003D4BE0" w:rsidRPr="001160BA" w:rsidRDefault="003D4BE0"/>
        </w:tc>
        <w:tc>
          <w:tcPr>
            <w:tcW w:w="1644" w:type="dxa"/>
            <w:vMerge/>
          </w:tcPr>
          <w:p w:rsidR="003D4BE0" w:rsidRPr="001160BA" w:rsidRDefault="003D4BE0"/>
        </w:tc>
        <w:tc>
          <w:tcPr>
            <w:tcW w:w="1531" w:type="dxa"/>
            <w:vMerge/>
          </w:tcPr>
          <w:p w:rsidR="003D4BE0" w:rsidRPr="001160BA" w:rsidRDefault="003D4BE0"/>
        </w:tc>
        <w:tc>
          <w:tcPr>
            <w:tcW w:w="1474" w:type="dxa"/>
            <w:vMerge/>
          </w:tcPr>
          <w:p w:rsidR="003D4BE0" w:rsidRPr="001160BA" w:rsidRDefault="003D4BE0"/>
        </w:tc>
        <w:tc>
          <w:tcPr>
            <w:tcW w:w="1134" w:type="dxa"/>
            <w:vMerge/>
          </w:tcPr>
          <w:p w:rsidR="003D4BE0" w:rsidRPr="001160BA" w:rsidRDefault="003D4BE0"/>
        </w:tc>
        <w:tc>
          <w:tcPr>
            <w:tcW w:w="907" w:type="dxa"/>
            <w:vMerge/>
          </w:tcPr>
          <w:p w:rsidR="003D4BE0" w:rsidRPr="001160BA" w:rsidRDefault="003D4BE0"/>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644" w:type="dxa"/>
          </w:tcPr>
          <w:p w:rsidR="003D4BE0" w:rsidRPr="001160BA" w:rsidRDefault="003D4BE0">
            <w:pPr>
              <w:pStyle w:val="ConsPlusNormal"/>
              <w:rPr>
                <w:rFonts w:ascii="Times New Roman" w:hAnsi="Times New Roman" w:cs="Times New Roman"/>
              </w:rPr>
            </w:pPr>
          </w:p>
        </w:tc>
        <w:tc>
          <w:tcPr>
            <w:tcW w:w="1531" w:type="dxa"/>
          </w:tcPr>
          <w:p w:rsidR="003D4BE0" w:rsidRPr="001160BA" w:rsidRDefault="003D4BE0">
            <w:pPr>
              <w:pStyle w:val="ConsPlusNormal"/>
              <w:rPr>
                <w:rFonts w:ascii="Times New Roman" w:hAnsi="Times New Roman" w:cs="Times New Roman"/>
              </w:rPr>
            </w:pPr>
          </w:p>
        </w:tc>
        <w:tc>
          <w:tcPr>
            <w:tcW w:w="1474" w:type="dxa"/>
          </w:tcPr>
          <w:p w:rsidR="003D4BE0" w:rsidRPr="001160BA" w:rsidRDefault="003D4BE0">
            <w:pPr>
              <w:pStyle w:val="ConsPlusNormal"/>
              <w:rPr>
                <w:rFonts w:ascii="Times New Roman" w:hAnsi="Times New Roman" w:cs="Times New Roman"/>
              </w:rPr>
            </w:pPr>
          </w:p>
        </w:tc>
        <w:tc>
          <w:tcPr>
            <w:tcW w:w="1134" w:type="dxa"/>
          </w:tcPr>
          <w:p w:rsidR="003D4BE0" w:rsidRPr="001160BA" w:rsidRDefault="003D4BE0">
            <w:pPr>
              <w:pStyle w:val="ConsPlusNormal"/>
              <w:rPr>
                <w:rFonts w:ascii="Times New Roman" w:hAnsi="Times New Roman" w:cs="Times New Roman"/>
              </w:rPr>
            </w:pPr>
          </w:p>
        </w:tc>
        <w:tc>
          <w:tcPr>
            <w:tcW w:w="907"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644" w:type="dxa"/>
          </w:tcPr>
          <w:p w:rsidR="003D4BE0" w:rsidRPr="001160BA" w:rsidRDefault="003D4BE0">
            <w:pPr>
              <w:pStyle w:val="ConsPlusNormal"/>
              <w:rPr>
                <w:rFonts w:ascii="Times New Roman" w:hAnsi="Times New Roman" w:cs="Times New Roman"/>
              </w:rPr>
            </w:pPr>
          </w:p>
        </w:tc>
        <w:tc>
          <w:tcPr>
            <w:tcW w:w="1531" w:type="dxa"/>
          </w:tcPr>
          <w:p w:rsidR="003D4BE0" w:rsidRPr="001160BA" w:rsidRDefault="003D4BE0">
            <w:pPr>
              <w:pStyle w:val="ConsPlusNormal"/>
              <w:rPr>
                <w:rFonts w:ascii="Times New Roman" w:hAnsi="Times New Roman" w:cs="Times New Roman"/>
              </w:rPr>
            </w:pPr>
          </w:p>
        </w:tc>
        <w:tc>
          <w:tcPr>
            <w:tcW w:w="1474" w:type="dxa"/>
          </w:tcPr>
          <w:p w:rsidR="003D4BE0" w:rsidRPr="001160BA" w:rsidRDefault="003D4BE0">
            <w:pPr>
              <w:pStyle w:val="ConsPlusNormal"/>
              <w:rPr>
                <w:rFonts w:ascii="Times New Roman" w:hAnsi="Times New Roman" w:cs="Times New Roman"/>
              </w:rPr>
            </w:pPr>
          </w:p>
        </w:tc>
        <w:tc>
          <w:tcPr>
            <w:tcW w:w="1134" w:type="dxa"/>
          </w:tcPr>
          <w:p w:rsidR="003D4BE0" w:rsidRPr="001160BA" w:rsidRDefault="003D4BE0">
            <w:pPr>
              <w:pStyle w:val="ConsPlusNormal"/>
              <w:rPr>
                <w:rFonts w:ascii="Times New Roman" w:hAnsi="Times New Roman" w:cs="Times New Roman"/>
              </w:rPr>
            </w:pPr>
          </w:p>
        </w:tc>
        <w:tc>
          <w:tcPr>
            <w:tcW w:w="907"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644" w:type="dxa"/>
          </w:tcPr>
          <w:p w:rsidR="003D4BE0" w:rsidRPr="001160BA" w:rsidRDefault="003D4BE0">
            <w:pPr>
              <w:pStyle w:val="ConsPlusNormal"/>
              <w:jc w:val="right"/>
              <w:rPr>
                <w:rFonts w:ascii="Times New Roman" w:hAnsi="Times New Roman" w:cs="Times New Roman"/>
              </w:rPr>
            </w:pPr>
            <w:r w:rsidRPr="001160BA">
              <w:rPr>
                <w:rFonts w:ascii="Times New Roman" w:hAnsi="Times New Roman" w:cs="Times New Roman"/>
              </w:rPr>
              <w:t>Итого:</w:t>
            </w:r>
          </w:p>
        </w:tc>
        <w:tc>
          <w:tcPr>
            <w:tcW w:w="1531" w:type="dxa"/>
          </w:tcPr>
          <w:p w:rsidR="003D4BE0" w:rsidRPr="001160BA" w:rsidRDefault="003D4BE0">
            <w:pPr>
              <w:pStyle w:val="ConsPlusNormal"/>
              <w:rPr>
                <w:rFonts w:ascii="Times New Roman" w:hAnsi="Times New Roman" w:cs="Times New Roman"/>
              </w:rPr>
            </w:pPr>
          </w:p>
        </w:tc>
        <w:tc>
          <w:tcPr>
            <w:tcW w:w="1474" w:type="dxa"/>
          </w:tcPr>
          <w:p w:rsidR="003D4BE0" w:rsidRPr="001160BA" w:rsidRDefault="003D4BE0">
            <w:pPr>
              <w:pStyle w:val="ConsPlusNormal"/>
              <w:rPr>
                <w:rFonts w:ascii="Times New Roman" w:hAnsi="Times New Roman" w:cs="Times New Roman"/>
              </w:rPr>
            </w:pPr>
          </w:p>
        </w:tc>
        <w:tc>
          <w:tcPr>
            <w:tcW w:w="1134" w:type="dxa"/>
          </w:tcPr>
          <w:p w:rsidR="003D4BE0" w:rsidRPr="001160BA" w:rsidRDefault="003D4BE0">
            <w:pPr>
              <w:pStyle w:val="ConsPlusNormal"/>
              <w:rPr>
                <w:rFonts w:ascii="Times New Roman" w:hAnsi="Times New Roman" w:cs="Times New Roman"/>
              </w:rPr>
            </w:pPr>
          </w:p>
        </w:tc>
        <w:tc>
          <w:tcPr>
            <w:tcW w:w="907"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bl>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jc w:val="center"/>
        <w:outlineLvl w:val="3"/>
        <w:rPr>
          <w:rFonts w:ascii="Times New Roman" w:hAnsi="Times New Roman" w:cs="Times New Roman"/>
        </w:rPr>
      </w:pPr>
      <w:r w:rsidRPr="001160BA">
        <w:rPr>
          <w:rFonts w:ascii="Times New Roman" w:hAnsi="Times New Roman" w:cs="Times New Roman"/>
        </w:rPr>
        <w:t>1.3. Расчеты (обоснования) выплат персоналу по уходу</w:t>
      </w:r>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за ребенком</w:t>
      </w:r>
    </w:p>
    <w:p w:rsidR="003D4BE0" w:rsidRPr="001160BA" w:rsidRDefault="003D4BE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644"/>
        <w:gridCol w:w="1531"/>
        <w:gridCol w:w="1474"/>
        <w:gridCol w:w="1134"/>
        <w:gridCol w:w="907"/>
        <w:gridCol w:w="624"/>
        <w:gridCol w:w="624"/>
        <w:gridCol w:w="624"/>
      </w:tblGrid>
      <w:tr w:rsidR="003D4BE0" w:rsidRPr="001160BA">
        <w:tc>
          <w:tcPr>
            <w:tcW w:w="51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N </w:t>
            </w:r>
            <w:proofErr w:type="spellStart"/>
            <w:proofErr w:type="gramStart"/>
            <w:r w:rsidRPr="001160BA">
              <w:rPr>
                <w:rFonts w:ascii="Times New Roman" w:hAnsi="Times New Roman" w:cs="Times New Roman"/>
              </w:rPr>
              <w:t>п</w:t>
            </w:r>
            <w:proofErr w:type="spellEnd"/>
            <w:proofErr w:type="gramEnd"/>
            <w:r w:rsidRPr="001160BA">
              <w:rPr>
                <w:rFonts w:ascii="Times New Roman" w:hAnsi="Times New Roman" w:cs="Times New Roman"/>
              </w:rPr>
              <w:t>/</w:t>
            </w:r>
            <w:proofErr w:type="spellStart"/>
            <w:r w:rsidRPr="001160BA">
              <w:rPr>
                <w:rFonts w:ascii="Times New Roman" w:hAnsi="Times New Roman" w:cs="Times New Roman"/>
              </w:rPr>
              <w:t>п</w:t>
            </w:r>
            <w:proofErr w:type="spellEnd"/>
          </w:p>
        </w:tc>
        <w:tc>
          <w:tcPr>
            <w:tcW w:w="164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Наименование расходов</w:t>
            </w:r>
          </w:p>
        </w:tc>
        <w:tc>
          <w:tcPr>
            <w:tcW w:w="1531"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Численность работников, получающих пособие</w:t>
            </w:r>
          </w:p>
        </w:tc>
        <w:tc>
          <w:tcPr>
            <w:tcW w:w="147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Количество выплат в год на одного работника</w:t>
            </w:r>
          </w:p>
        </w:tc>
        <w:tc>
          <w:tcPr>
            <w:tcW w:w="113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Размер выплаты (пособия) в месяц, руб.</w:t>
            </w:r>
          </w:p>
        </w:tc>
        <w:tc>
          <w:tcPr>
            <w:tcW w:w="907"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Сумма, руб.</w:t>
            </w:r>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(гр. 3 </w:t>
            </w:r>
            <w:proofErr w:type="spellStart"/>
            <w:r w:rsidRPr="001160BA">
              <w:rPr>
                <w:rFonts w:ascii="Times New Roman" w:hAnsi="Times New Roman" w:cs="Times New Roman"/>
              </w:rPr>
              <w:t>x</w:t>
            </w:r>
            <w:proofErr w:type="spellEnd"/>
            <w:r w:rsidRPr="001160BA">
              <w:rPr>
                <w:rFonts w:ascii="Times New Roman" w:hAnsi="Times New Roman" w:cs="Times New Roman"/>
              </w:rPr>
              <w:t xml:space="preserve"> гр. 4 </w:t>
            </w:r>
            <w:proofErr w:type="spellStart"/>
            <w:r w:rsidRPr="001160BA">
              <w:rPr>
                <w:rFonts w:ascii="Times New Roman" w:hAnsi="Times New Roman" w:cs="Times New Roman"/>
              </w:rPr>
              <w:t>x</w:t>
            </w:r>
            <w:proofErr w:type="spellEnd"/>
            <w:r w:rsidRPr="001160BA">
              <w:rPr>
                <w:rFonts w:ascii="Times New Roman" w:hAnsi="Times New Roman" w:cs="Times New Roman"/>
              </w:rPr>
              <w:t xml:space="preserve"> гр. 5)</w:t>
            </w:r>
          </w:p>
        </w:tc>
        <w:tc>
          <w:tcPr>
            <w:tcW w:w="1872" w:type="dxa"/>
            <w:gridSpan w:val="3"/>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том числе по источникам финансового обеспечения</w:t>
            </w:r>
          </w:p>
        </w:tc>
      </w:tr>
      <w:tr w:rsidR="003D4BE0" w:rsidRPr="001160BA">
        <w:tc>
          <w:tcPr>
            <w:tcW w:w="510" w:type="dxa"/>
            <w:vMerge/>
          </w:tcPr>
          <w:p w:rsidR="003D4BE0" w:rsidRPr="001160BA" w:rsidRDefault="003D4BE0"/>
        </w:tc>
        <w:tc>
          <w:tcPr>
            <w:tcW w:w="1644" w:type="dxa"/>
            <w:vMerge/>
          </w:tcPr>
          <w:p w:rsidR="003D4BE0" w:rsidRPr="001160BA" w:rsidRDefault="003D4BE0"/>
        </w:tc>
        <w:tc>
          <w:tcPr>
            <w:tcW w:w="1531" w:type="dxa"/>
            <w:vMerge/>
          </w:tcPr>
          <w:p w:rsidR="003D4BE0" w:rsidRPr="001160BA" w:rsidRDefault="003D4BE0"/>
        </w:tc>
        <w:tc>
          <w:tcPr>
            <w:tcW w:w="1474" w:type="dxa"/>
            <w:vMerge/>
          </w:tcPr>
          <w:p w:rsidR="003D4BE0" w:rsidRPr="001160BA" w:rsidRDefault="003D4BE0"/>
        </w:tc>
        <w:tc>
          <w:tcPr>
            <w:tcW w:w="1134" w:type="dxa"/>
            <w:vMerge/>
          </w:tcPr>
          <w:p w:rsidR="003D4BE0" w:rsidRPr="001160BA" w:rsidRDefault="003D4BE0"/>
        </w:tc>
        <w:tc>
          <w:tcPr>
            <w:tcW w:w="907" w:type="dxa"/>
            <w:vMerge/>
          </w:tcPr>
          <w:p w:rsidR="003D4BE0" w:rsidRPr="001160BA" w:rsidRDefault="003D4BE0"/>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644" w:type="dxa"/>
          </w:tcPr>
          <w:p w:rsidR="003D4BE0" w:rsidRPr="001160BA" w:rsidRDefault="003D4BE0">
            <w:pPr>
              <w:pStyle w:val="ConsPlusNormal"/>
              <w:rPr>
                <w:rFonts w:ascii="Times New Roman" w:hAnsi="Times New Roman" w:cs="Times New Roman"/>
              </w:rPr>
            </w:pPr>
          </w:p>
        </w:tc>
        <w:tc>
          <w:tcPr>
            <w:tcW w:w="1531" w:type="dxa"/>
          </w:tcPr>
          <w:p w:rsidR="003D4BE0" w:rsidRPr="001160BA" w:rsidRDefault="003D4BE0">
            <w:pPr>
              <w:pStyle w:val="ConsPlusNormal"/>
              <w:rPr>
                <w:rFonts w:ascii="Times New Roman" w:hAnsi="Times New Roman" w:cs="Times New Roman"/>
              </w:rPr>
            </w:pPr>
          </w:p>
        </w:tc>
        <w:tc>
          <w:tcPr>
            <w:tcW w:w="1474" w:type="dxa"/>
          </w:tcPr>
          <w:p w:rsidR="003D4BE0" w:rsidRPr="001160BA" w:rsidRDefault="003D4BE0">
            <w:pPr>
              <w:pStyle w:val="ConsPlusNormal"/>
              <w:rPr>
                <w:rFonts w:ascii="Times New Roman" w:hAnsi="Times New Roman" w:cs="Times New Roman"/>
              </w:rPr>
            </w:pPr>
          </w:p>
        </w:tc>
        <w:tc>
          <w:tcPr>
            <w:tcW w:w="1134" w:type="dxa"/>
          </w:tcPr>
          <w:p w:rsidR="003D4BE0" w:rsidRPr="001160BA" w:rsidRDefault="003D4BE0">
            <w:pPr>
              <w:pStyle w:val="ConsPlusNormal"/>
              <w:rPr>
                <w:rFonts w:ascii="Times New Roman" w:hAnsi="Times New Roman" w:cs="Times New Roman"/>
              </w:rPr>
            </w:pPr>
          </w:p>
        </w:tc>
        <w:tc>
          <w:tcPr>
            <w:tcW w:w="907"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644" w:type="dxa"/>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Итого:</w:t>
            </w:r>
          </w:p>
        </w:tc>
        <w:tc>
          <w:tcPr>
            <w:tcW w:w="1531" w:type="dxa"/>
          </w:tcPr>
          <w:p w:rsidR="003D4BE0" w:rsidRPr="001160BA" w:rsidRDefault="003D4BE0">
            <w:pPr>
              <w:pStyle w:val="ConsPlusNormal"/>
              <w:rPr>
                <w:rFonts w:ascii="Times New Roman" w:hAnsi="Times New Roman" w:cs="Times New Roman"/>
              </w:rPr>
            </w:pPr>
          </w:p>
        </w:tc>
        <w:tc>
          <w:tcPr>
            <w:tcW w:w="1474" w:type="dxa"/>
          </w:tcPr>
          <w:p w:rsidR="003D4BE0" w:rsidRPr="001160BA" w:rsidRDefault="003D4BE0">
            <w:pPr>
              <w:pStyle w:val="ConsPlusNormal"/>
              <w:rPr>
                <w:rFonts w:ascii="Times New Roman" w:hAnsi="Times New Roman" w:cs="Times New Roman"/>
              </w:rPr>
            </w:pPr>
          </w:p>
        </w:tc>
        <w:tc>
          <w:tcPr>
            <w:tcW w:w="1134" w:type="dxa"/>
          </w:tcPr>
          <w:p w:rsidR="003D4BE0" w:rsidRPr="001160BA" w:rsidRDefault="003D4BE0">
            <w:pPr>
              <w:pStyle w:val="ConsPlusNormal"/>
              <w:rPr>
                <w:rFonts w:ascii="Times New Roman" w:hAnsi="Times New Roman" w:cs="Times New Roman"/>
              </w:rPr>
            </w:pPr>
          </w:p>
        </w:tc>
        <w:tc>
          <w:tcPr>
            <w:tcW w:w="907"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bl>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jc w:val="center"/>
        <w:outlineLvl w:val="3"/>
        <w:rPr>
          <w:rFonts w:ascii="Times New Roman" w:hAnsi="Times New Roman" w:cs="Times New Roman"/>
        </w:rPr>
      </w:pPr>
      <w:r w:rsidRPr="001160BA">
        <w:rPr>
          <w:rFonts w:ascii="Times New Roman" w:hAnsi="Times New Roman" w:cs="Times New Roman"/>
        </w:rPr>
        <w:t xml:space="preserve">1.4. Расчеты (обоснования) страховых взносов на </w:t>
      </w:r>
      <w:proofErr w:type="gramStart"/>
      <w:r w:rsidRPr="001160BA">
        <w:rPr>
          <w:rFonts w:ascii="Times New Roman" w:hAnsi="Times New Roman" w:cs="Times New Roman"/>
        </w:rPr>
        <w:t>обязательное</w:t>
      </w:r>
      <w:proofErr w:type="gramEnd"/>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страхование в Пенсионный фонд Российской Федерации, в Фонд</w:t>
      </w:r>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социального страхования Российской Федерации, в </w:t>
      </w:r>
      <w:proofErr w:type="gramStart"/>
      <w:r w:rsidRPr="001160BA">
        <w:rPr>
          <w:rFonts w:ascii="Times New Roman" w:hAnsi="Times New Roman" w:cs="Times New Roman"/>
        </w:rPr>
        <w:t>Федеральный</w:t>
      </w:r>
      <w:proofErr w:type="gramEnd"/>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фонд обязательного медицинского страхования</w:t>
      </w:r>
    </w:p>
    <w:p w:rsidR="003D4BE0" w:rsidRPr="001160BA" w:rsidRDefault="003D4BE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855"/>
        <w:gridCol w:w="1474"/>
        <w:gridCol w:w="964"/>
        <w:gridCol w:w="794"/>
        <w:gridCol w:w="680"/>
        <w:gridCol w:w="794"/>
      </w:tblGrid>
      <w:tr w:rsidR="003D4BE0" w:rsidRPr="001160BA">
        <w:tc>
          <w:tcPr>
            <w:tcW w:w="51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N </w:t>
            </w:r>
            <w:proofErr w:type="spellStart"/>
            <w:proofErr w:type="gramStart"/>
            <w:r w:rsidRPr="001160BA">
              <w:rPr>
                <w:rFonts w:ascii="Times New Roman" w:hAnsi="Times New Roman" w:cs="Times New Roman"/>
              </w:rPr>
              <w:t>п</w:t>
            </w:r>
            <w:proofErr w:type="spellEnd"/>
            <w:proofErr w:type="gramEnd"/>
            <w:r w:rsidRPr="001160BA">
              <w:rPr>
                <w:rFonts w:ascii="Times New Roman" w:hAnsi="Times New Roman" w:cs="Times New Roman"/>
              </w:rPr>
              <w:t>/</w:t>
            </w:r>
            <w:proofErr w:type="spellStart"/>
            <w:r w:rsidRPr="001160BA">
              <w:rPr>
                <w:rFonts w:ascii="Times New Roman" w:hAnsi="Times New Roman" w:cs="Times New Roman"/>
              </w:rPr>
              <w:t>п</w:t>
            </w:r>
            <w:proofErr w:type="spellEnd"/>
          </w:p>
        </w:tc>
        <w:tc>
          <w:tcPr>
            <w:tcW w:w="3855"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Наименование государственного внебюджетного фонда</w:t>
            </w:r>
          </w:p>
        </w:tc>
        <w:tc>
          <w:tcPr>
            <w:tcW w:w="147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Размер базы для начисления страховых взносов, руб.</w:t>
            </w:r>
          </w:p>
        </w:tc>
        <w:tc>
          <w:tcPr>
            <w:tcW w:w="96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Сумма взноса, руб.</w:t>
            </w:r>
          </w:p>
        </w:tc>
        <w:tc>
          <w:tcPr>
            <w:tcW w:w="2268" w:type="dxa"/>
            <w:gridSpan w:val="3"/>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том числе по источникам финансового обеспечения</w:t>
            </w:r>
          </w:p>
        </w:tc>
      </w:tr>
      <w:tr w:rsidR="003D4BE0" w:rsidRPr="001160BA">
        <w:tc>
          <w:tcPr>
            <w:tcW w:w="510" w:type="dxa"/>
            <w:vMerge/>
          </w:tcPr>
          <w:p w:rsidR="003D4BE0" w:rsidRPr="001160BA" w:rsidRDefault="003D4BE0"/>
        </w:tc>
        <w:tc>
          <w:tcPr>
            <w:tcW w:w="3855" w:type="dxa"/>
            <w:vMerge/>
          </w:tcPr>
          <w:p w:rsidR="003D4BE0" w:rsidRPr="001160BA" w:rsidRDefault="003D4BE0"/>
        </w:tc>
        <w:tc>
          <w:tcPr>
            <w:tcW w:w="1474" w:type="dxa"/>
            <w:vMerge/>
          </w:tcPr>
          <w:p w:rsidR="003D4BE0" w:rsidRPr="001160BA" w:rsidRDefault="003D4BE0"/>
        </w:tc>
        <w:tc>
          <w:tcPr>
            <w:tcW w:w="964" w:type="dxa"/>
            <w:vMerge/>
          </w:tcPr>
          <w:p w:rsidR="003D4BE0" w:rsidRPr="001160BA" w:rsidRDefault="003D4BE0"/>
        </w:tc>
        <w:tc>
          <w:tcPr>
            <w:tcW w:w="794" w:type="dxa"/>
          </w:tcPr>
          <w:p w:rsidR="003D4BE0" w:rsidRPr="001160BA" w:rsidRDefault="003D4BE0">
            <w:pPr>
              <w:pStyle w:val="ConsPlusNormal"/>
              <w:rPr>
                <w:rFonts w:ascii="Times New Roman" w:hAnsi="Times New Roman" w:cs="Times New Roman"/>
              </w:rPr>
            </w:pPr>
          </w:p>
        </w:tc>
        <w:tc>
          <w:tcPr>
            <w:tcW w:w="680" w:type="dxa"/>
          </w:tcPr>
          <w:p w:rsidR="003D4BE0" w:rsidRPr="001160BA" w:rsidRDefault="003D4BE0">
            <w:pPr>
              <w:pStyle w:val="ConsPlusNormal"/>
              <w:rPr>
                <w:rFonts w:ascii="Times New Roman" w:hAnsi="Times New Roman" w:cs="Times New Roman"/>
              </w:rPr>
            </w:pPr>
          </w:p>
        </w:tc>
        <w:tc>
          <w:tcPr>
            <w:tcW w:w="794" w:type="dxa"/>
          </w:tcPr>
          <w:p w:rsidR="003D4BE0" w:rsidRPr="001160BA" w:rsidRDefault="003D4BE0">
            <w:pPr>
              <w:pStyle w:val="ConsPlusNormal"/>
              <w:rPr>
                <w:rFonts w:ascii="Times New Roman" w:hAnsi="Times New Roman" w:cs="Times New Roman"/>
              </w:rPr>
            </w:pPr>
          </w:p>
        </w:tc>
      </w:tr>
      <w:tr w:rsidR="003D4BE0" w:rsidRPr="001160BA">
        <w:tc>
          <w:tcPr>
            <w:tcW w:w="510" w:type="dxa"/>
            <w:vAlign w:val="center"/>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1</w:t>
            </w:r>
          </w:p>
        </w:tc>
        <w:tc>
          <w:tcPr>
            <w:tcW w:w="3855" w:type="dxa"/>
          </w:tcPr>
          <w:p w:rsidR="003D4BE0" w:rsidRPr="001160BA" w:rsidRDefault="003D4BE0">
            <w:pPr>
              <w:pStyle w:val="ConsPlusNormal"/>
              <w:rPr>
                <w:rFonts w:ascii="Times New Roman" w:hAnsi="Times New Roman" w:cs="Times New Roman"/>
              </w:rPr>
            </w:pPr>
            <w:r w:rsidRPr="001160BA">
              <w:rPr>
                <w:rFonts w:ascii="Times New Roman" w:hAnsi="Times New Roman" w:cs="Times New Roman"/>
              </w:rPr>
              <w:t>Страховые взносы в Пенсионный фонд Российской Федерации, всего</w:t>
            </w:r>
          </w:p>
        </w:tc>
        <w:tc>
          <w:tcPr>
            <w:tcW w:w="1474" w:type="dxa"/>
            <w:vAlign w:val="center"/>
          </w:tcPr>
          <w:p w:rsidR="003D4BE0" w:rsidRPr="001160BA" w:rsidRDefault="003D4BE0">
            <w:pPr>
              <w:pStyle w:val="ConsPlusNormal"/>
              <w:rPr>
                <w:rFonts w:ascii="Times New Roman" w:hAnsi="Times New Roman" w:cs="Times New Roman"/>
              </w:rPr>
            </w:pPr>
          </w:p>
        </w:tc>
        <w:tc>
          <w:tcPr>
            <w:tcW w:w="964" w:type="dxa"/>
            <w:vAlign w:val="center"/>
          </w:tcPr>
          <w:p w:rsidR="003D4BE0" w:rsidRPr="001160BA" w:rsidRDefault="003D4BE0">
            <w:pPr>
              <w:pStyle w:val="ConsPlusNormal"/>
              <w:rPr>
                <w:rFonts w:ascii="Times New Roman" w:hAnsi="Times New Roman" w:cs="Times New Roman"/>
              </w:rPr>
            </w:pPr>
          </w:p>
        </w:tc>
        <w:tc>
          <w:tcPr>
            <w:tcW w:w="794" w:type="dxa"/>
          </w:tcPr>
          <w:p w:rsidR="003D4BE0" w:rsidRPr="001160BA" w:rsidRDefault="003D4BE0">
            <w:pPr>
              <w:pStyle w:val="ConsPlusNormal"/>
              <w:rPr>
                <w:rFonts w:ascii="Times New Roman" w:hAnsi="Times New Roman" w:cs="Times New Roman"/>
              </w:rPr>
            </w:pPr>
          </w:p>
        </w:tc>
        <w:tc>
          <w:tcPr>
            <w:tcW w:w="680" w:type="dxa"/>
          </w:tcPr>
          <w:p w:rsidR="003D4BE0" w:rsidRPr="001160BA" w:rsidRDefault="003D4BE0">
            <w:pPr>
              <w:pStyle w:val="ConsPlusNormal"/>
              <w:rPr>
                <w:rFonts w:ascii="Times New Roman" w:hAnsi="Times New Roman" w:cs="Times New Roman"/>
              </w:rPr>
            </w:pPr>
          </w:p>
        </w:tc>
        <w:tc>
          <w:tcPr>
            <w:tcW w:w="794" w:type="dxa"/>
          </w:tcPr>
          <w:p w:rsidR="003D4BE0" w:rsidRPr="001160BA" w:rsidRDefault="003D4BE0">
            <w:pPr>
              <w:pStyle w:val="ConsPlusNormal"/>
              <w:rPr>
                <w:rFonts w:ascii="Times New Roman" w:hAnsi="Times New Roman" w:cs="Times New Roman"/>
              </w:rPr>
            </w:pPr>
          </w:p>
        </w:tc>
      </w:tr>
      <w:tr w:rsidR="003D4BE0" w:rsidRPr="001160BA">
        <w:tc>
          <w:tcPr>
            <w:tcW w:w="510" w:type="dxa"/>
            <w:vAlign w:val="center"/>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2</w:t>
            </w:r>
          </w:p>
        </w:tc>
        <w:tc>
          <w:tcPr>
            <w:tcW w:w="3855" w:type="dxa"/>
          </w:tcPr>
          <w:p w:rsidR="003D4BE0" w:rsidRPr="001160BA" w:rsidRDefault="003D4BE0">
            <w:pPr>
              <w:pStyle w:val="ConsPlusNormal"/>
              <w:rPr>
                <w:rFonts w:ascii="Times New Roman" w:hAnsi="Times New Roman" w:cs="Times New Roman"/>
              </w:rPr>
            </w:pPr>
            <w:r w:rsidRPr="001160BA">
              <w:rPr>
                <w:rFonts w:ascii="Times New Roman" w:hAnsi="Times New Roman" w:cs="Times New Roman"/>
              </w:rPr>
              <w:t>Страховые взносы в Фонд социального страхования Российской Федерации, всего</w:t>
            </w:r>
          </w:p>
        </w:tc>
        <w:tc>
          <w:tcPr>
            <w:tcW w:w="1474" w:type="dxa"/>
            <w:vAlign w:val="center"/>
          </w:tcPr>
          <w:p w:rsidR="003D4BE0" w:rsidRPr="001160BA" w:rsidRDefault="003D4BE0">
            <w:pPr>
              <w:pStyle w:val="ConsPlusNormal"/>
              <w:rPr>
                <w:rFonts w:ascii="Times New Roman" w:hAnsi="Times New Roman" w:cs="Times New Roman"/>
              </w:rPr>
            </w:pPr>
          </w:p>
        </w:tc>
        <w:tc>
          <w:tcPr>
            <w:tcW w:w="964" w:type="dxa"/>
            <w:vAlign w:val="center"/>
          </w:tcPr>
          <w:p w:rsidR="003D4BE0" w:rsidRPr="001160BA" w:rsidRDefault="003D4BE0">
            <w:pPr>
              <w:pStyle w:val="ConsPlusNormal"/>
              <w:rPr>
                <w:rFonts w:ascii="Times New Roman" w:hAnsi="Times New Roman" w:cs="Times New Roman"/>
              </w:rPr>
            </w:pPr>
          </w:p>
        </w:tc>
        <w:tc>
          <w:tcPr>
            <w:tcW w:w="794" w:type="dxa"/>
          </w:tcPr>
          <w:p w:rsidR="003D4BE0" w:rsidRPr="001160BA" w:rsidRDefault="003D4BE0">
            <w:pPr>
              <w:pStyle w:val="ConsPlusNormal"/>
              <w:rPr>
                <w:rFonts w:ascii="Times New Roman" w:hAnsi="Times New Roman" w:cs="Times New Roman"/>
              </w:rPr>
            </w:pPr>
          </w:p>
        </w:tc>
        <w:tc>
          <w:tcPr>
            <w:tcW w:w="680" w:type="dxa"/>
          </w:tcPr>
          <w:p w:rsidR="003D4BE0" w:rsidRPr="001160BA" w:rsidRDefault="003D4BE0">
            <w:pPr>
              <w:pStyle w:val="ConsPlusNormal"/>
              <w:rPr>
                <w:rFonts w:ascii="Times New Roman" w:hAnsi="Times New Roman" w:cs="Times New Roman"/>
              </w:rPr>
            </w:pPr>
          </w:p>
        </w:tc>
        <w:tc>
          <w:tcPr>
            <w:tcW w:w="794" w:type="dxa"/>
          </w:tcPr>
          <w:p w:rsidR="003D4BE0" w:rsidRPr="001160BA" w:rsidRDefault="003D4BE0">
            <w:pPr>
              <w:pStyle w:val="ConsPlusNormal"/>
              <w:rPr>
                <w:rFonts w:ascii="Times New Roman" w:hAnsi="Times New Roman" w:cs="Times New Roman"/>
              </w:rPr>
            </w:pPr>
          </w:p>
        </w:tc>
      </w:tr>
      <w:tr w:rsidR="003D4BE0" w:rsidRPr="001160BA">
        <w:tc>
          <w:tcPr>
            <w:tcW w:w="510" w:type="dxa"/>
            <w:vAlign w:val="center"/>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3</w:t>
            </w:r>
          </w:p>
        </w:tc>
        <w:tc>
          <w:tcPr>
            <w:tcW w:w="3855" w:type="dxa"/>
          </w:tcPr>
          <w:p w:rsidR="003D4BE0" w:rsidRPr="001160BA" w:rsidRDefault="003D4BE0">
            <w:pPr>
              <w:pStyle w:val="ConsPlusNormal"/>
              <w:rPr>
                <w:rFonts w:ascii="Times New Roman" w:hAnsi="Times New Roman" w:cs="Times New Roman"/>
              </w:rPr>
            </w:pPr>
            <w:r w:rsidRPr="001160BA">
              <w:rPr>
                <w:rFonts w:ascii="Times New Roman" w:hAnsi="Times New Roman" w:cs="Times New Roman"/>
              </w:rPr>
              <w:t>Страховые взносы в Федеральный фонд обязательного медицинского страхования, всего</w:t>
            </w:r>
          </w:p>
        </w:tc>
        <w:tc>
          <w:tcPr>
            <w:tcW w:w="1474" w:type="dxa"/>
            <w:vAlign w:val="center"/>
          </w:tcPr>
          <w:p w:rsidR="003D4BE0" w:rsidRPr="001160BA" w:rsidRDefault="003D4BE0">
            <w:pPr>
              <w:pStyle w:val="ConsPlusNormal"/>
              <w:rPr>
                <w:rFonts w:ascii="Times New Roman" w:hAnsi="Times New Roman" w:cs="Times New Roman"/>
              </w:rPr>
            </w:pPr>
          </w:p>
        </w:tc>
        <w:tc>
          <w:tcPr>
            <w:tcW w:w="964" w:type="dxa"/>
            <w:vAlign w:val="center"/>
          </w:tcPr>
          <w:p w:rsidR="003D4BE0" w:rsidRPr="001160BA" w:rsidRDefault="003D4BE0">
            <w:pPr>
              <w:pStyle w:val="ConsPlusNormal"/>
              <w:rPr>
                <w:rFonts w:ascii="Times New Roman" w:hAnsi="Times New Roman" w:cs="Times New Roman"/>
              </w:rPr>
            </w:pPr>
          </w:p>
        </w:tc>
        <w:tc>
          <w:tcPr>
            <w:tcW w:w="794" w:type="dxa"/>
          </w:tcPr>
          <w:p w:rsidR="003D4BE0" w:rsidRPr="001160BA" w:rsidRDefault="003D4BE0">
            <w:pPr>
              <w:pStyle w:val="ConsPlusNormal"/>
              <w:rPr>
                <w:rFonts w:ascii="Times New Roman" w:hAnsi="Times New Roman" w:cs="Times New Roman"/>
              </w:rPr>
            </w:pPr>
          </w:p>
        </w:tc>
        <w:tc>
          <w:tcPr>
            <w:tcW w:w="680" w:type="dxa"/>
          </w:tcPr>
          <w:p w:rsidR="003D4BE0" w:rsidRPr="001160BA" w:rsidRDefault="003D4BE0">
            <w:pPr>
              <w:pStyle w:val="ConsPlusNormal"/>
              <w:rPr>
                <w:rFonts w:ascii="Times New Roman" w:hAnsi="Times New Roman" w:cs="Times New Roman"/>
              </w:rPr>
            </w:pPr>
          </w:p>
        </w:tc>
        <w:tc>
          <w:tcPr>
            <w:tcW w:w="794" w:type="dxa"/>
          </w:tcPr>
          <w:p w:rsidR="003D4BE0" w:rsidRPr="001160BA" w:rsidRDefault="003D4BE0">
            <w:pPr>
              <w:pStyle w:val="ConsPlusNormal"/>
              <w:rPr>
                <w:rFonts w:ascii="Times New Roman" w:hAnsi="Times New Roman" w:cs="Times New Roman"/>
              </w:rPr>
            </w:pPr>
          </w:p>
        </w:tc>
      </w:tr>
      <w:tr w:rsidR="003D4BE0" w:rsidRPr="001160BA">
        <w:tc>
          <w:tcPr>
            <w:tcW w:w="510" w:type="dxa"/>
            <w:vAlign w:val="center"/>
          </w:tcPr>
          <w:p w:rsidR="003D4BE0" w:rsidRPr="001160BA" w:rsidRDefault="003D4BE0">
            <w:pPr>
              <w:pStyle w:val="ConsPlusNormal"/>
              <w:rPr>
                <w:rFonts w:ascii="Times New Roman" w:hAnsi="Times New Roman" w:cs="Times New Roman"/>
              </w:rPr>
            </w:pPr>
          </w:p>
        </w:tc>
        <w:tc>
          <w:tcPr>
            <w:tcW w:w="3855" w:type="dxa"/>
          </w:tcPr>
          <w:p w:rsidR="003D4BE0" w:rsidRPr="001160BA" w:rsidRDefault="003D4BE0">
            <w:pPr>
              <w:pStyle w:val="ConsPlusNormal"/>
              <w:jc w:val="right"/>
              <w:rPr>
                <w:rFonts w:ascii="Times New Roman" w:hAnsi="Times New Roman" w:cs="Times New Roman"/>
              </w:rPr>
            </w:pPr>
            <w:r w:rsidRPr="001160BA">
              <w:rPr>
                <w:rFonts w:ascii="Times New Roman" w:hAnsi="Times New Roman" w:cs="Times New Roman"/>
              </w:rPr>
              <w:t>Итого:</w:t>
            </w:r>
          </w:p>
        </w:tc>
        <w:tc>
          <w:tcPr>
            <w:tcW w:w="1474" w:type="dxa"/>
            <w:vAlign w:val="center"/>
          </w:tcPr>
          <w:p w:rsidR="003D4BE0" w:rsidRPr="001160BA" w:rsidRDefault="003D4BE0">
            <w:pPr>
              <w:pStyle w:val="ConsPlusNormal"/>
              <w:rPr>
                <w:rFonts w:ascii="Times New Roman" w:hAnsi="Times New Roman" w:cs="Times New Roman"/>
              </w:rPr>
            </w:pPr>
          </w:p>
        </w:tc>
        <w:tc>
          <w:tcPr>
            <w:tcW w:w="964" w:type="dxa"/>
            <w:vAlign w:val="center"/>
          </w:tcPr>
          <w:p w:rsidR="003D4BE0" w:rsidRPr="001160BA" w:rsidRDefault="003D4BE0">
            <w:pPr>
              <w:pStyle w:val="ConsPlusNormal"/>
              <w:rPr>
                <w:rFonts w:ascii="Times New Roman" w:hAnsi="Times New Roman" w:cs="Times New Roman"/>
              </w:rPr>
            </w:pPr>
          </w:p>
        </w:tc>
        <w:tc>
          <w:tcPr>
            <w:tcW w:w="794" w:type="dxa"/>
          </w:tcPr>
          <w:p w:rsidR="003D4BE0" w:rsidRPr="001160BA" w:rsidRDefault="003D4BE0">
            <w:pPr>
              <w:pStyle w:val="ConsPlusNormal"/>
              <w:rPr>
                <w:rFonts w:ascii="Times New Roman" w:hAnsi="Times New Roman" w:cs="Times New Roman"/>
              </w:rPr>
            </w:pPr>
          </w:p>
        </w:tc>
        <w:tc>
          <w:tcPr>
            <w:tcW w:w="680" w:type="dxa"/>
          </w:tcPr>
          <w:p w:rsidR="003D4BE0" w:rsidRPr="001160BA" w:rsidRDefault="003D4BE0">
            <w:pPr>
              <w:pStyle w:val="ConsPlusNormal"/>
              <w:rPr>
                <w:rFonts w:ascii="Times New Roman" w:hAnsi="Times New Roman" w:cs="Times New Roman"/>
              </w:rPr>
            </w:pPr>
          </w:p>
        </w:tc>
        <w:tc>
          <w:tcPr>
            <w:tcW w:w="794" w:type="dxa"/>
          </w:tcPr>
          <w:p w:rsidR="003D4BE0" w:rsidRPr="001160BA" w:rsidRDefault="003D4BE0">
            <w:pPr>
              <w:pStyle w:val="ConsPlusNormal"/>
              <w:rPr>
                <w:rFonts w:ascii="Times New Roman" w:hAnsi="Times New Roman" w:cs="Times New Roman"/>
              </w:rPr>
            </w:pPr>
          </w:p>
        </w:tc>
      </w:tr>
    </w:tbl>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jc w:val="center"/>
        <w:outlineLvl w:val="2"/>
        <w:rPr>
          <w:rFonts w:ascii="Times New Roman" w:hAnsi="Times New Roman" w:cs="Times New Roman"/>
        </w:rPr>
      </w:pPr>
      <w:r w:rsidRPr="001160BA">
        <w:rPr>
          <w:rFonts w:ascii="Times New Roman" w:hAnsi="Times New Roman" w:cs="Times New Roman"/>
        </w:rPr>
        <w:lastRenderedPageBreak/>
        <w:t>2. Расчеты (обоснования) расходов на социальные и иные</w:t>
      </w:r>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выплаты населению</w:t>
      </w:r>
    </w:p>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ind w:firstLine="540"/>
        <w:jc w:val="both"/>
        <w:rPr>
          <w:rFonts w:ascii="Times New Roman" w:hAnsi="Times New Roman" w:cs="Times New Roman"/>
        </w:rPr>
      </w:pPr>
      <w:r w:rsidRPr="001160BA">
        <w:rPr>
          <w:rFonts w:ascii="Times New Roman" w:hAnsi="Times New Roman" w:cs="Times New Roman"/>
        </w:rPr>
        <w:t>Код видов расходов ________________________________________</w:t>
      </w:r>
    </w:p>
    <w:p w:rsidR="003D4BE0" w:rsidRPr="001160BA" w:rsidRDefault="003D4BE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644"/>
        <w:gridCol w:w="1077"/>
        <w:gridCol w:w="1417"/>
        <w:gridCol w:w="1531"/>
        <w:gridCol w:w="1020"/>
        <w:gridCol w:w="624"/>
        <w:gridCol w:w="624"/>
        <w:gridCol w:w="624"/>
      </w:tblGrid>
      <w:tr w:rsidR="003D4BE0" w:rsidRPr="001160BA">
        <w:tc>
          <w:tcPr>
            <w:tcW w:w="51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N </w:t>
            </w:r>
            <w:proofErr w:type="spellStart"/>
            <w:proofErr w:type="gramStart"/>
            <w:r w:rsidRPr="001160BA">
              <w:rPr>
                <w:rFonts w:ascii="Times New Roman" w:hAnsi="Times New Roman" w:cs="Times New Roman"/>
              </w:rPr>
              <w:t>п</w:t>
            </w:r>
            <w:proofErr w:type="spellEnd"/>
            <w:proofErr w:type="gramEnd"/>
            <w:r w:rsidRPr="001160BA">
              <w:rPr>
                <w:rFonts w:ascii="Times New Roman" w:hAnsi="Times New Roman" w:cs="Times New Roman"/>
              </w:rPr>
              <w:t>/</w:t>
            </w:r>
            <w:proofErr w:type="spellStart"/>
            <w:r w:rsidRPr="001160BA">
              <w:rPr>
                <w:rFonts w:ascii="Times New Roman" w:hAnsi="Times New Roman" w:cs="Times New Roman"/>
              </w:rPr>
              <w:t>п</w:t>
            </w:r>
            <w:proofErr w:type="spellEnd"/>
          </w:p>
        </w:tc>
        <w:tc>
          <w:tcPr>
            <w:tcW w:w="164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Наименование показателя</w:t>
            </w:r>
          </w:p>
        </w:tc>
        <w:tc>
          <w:tcPr>
            <w:tcW w:w="1077"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Размер одной выплаты, руб.</w:t>
            </w:r>
          </w:p>
        </w:tc>
        <w:tc>
          <w:tcPr>
            <w:tcW w:w="1417"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Количество выплат в год</w:t>
            </w:r>
          </w:p>
        </w:tc>
        <w:tc>
          <w:tcPr>
            <w:tcW w:w="1531"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Количество получателей выплат</w:t>
            </w:r>
          </w:p>
        </w:tc>
        <w:tc>
          <w:tcPr>
            <w:tcW w:w="102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Общая сумма выплат, руб.</w:t>
            </w:r>
          </w:p>
        </w:tc>
        <w:tc>
          <w:tcPr>
            <w:tcW w:w="1872" w:type="dxa"/>
            <w:gridSpan w:val="3"/>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том числе по источникам финансового обеспечения</w:t>
            </w:r>
          </w:p>
        </w:tc>
      </w:tr>
      <w:tr w:rsidR="003D4BE0" w:rsidRPr="001160BA">
        <w:tc>
          <w:tcPr>
            <w:tcW w:w="510" w:type="dxa"/>
            <w:vMerge/>
          </w:tcPr>
          <w:p w:rsidR="003D4BE0" w:rsidRPr="001160BA" w:rsidRDefault="003D4BE0"/>
        </w:tc>
        <w:tc>
          <w:tcPr>
            <w:tcW w:w="1644" w:type="dxa"/>
            <w:vMerge/>
          </w:tcPr>
          <w:p w:rsidR="003D4BE0" w:rsidRPr="001160BA" w:rsidRDefault="003D4BE0"/>
        </w:tc>
        <w:tc>
          <w:tcPr>
            <w:tcW w:w="1077" w:type="dxa"/>
            <w:vMerge/>
          </w:tcPr>
          <w:p w:rsidR="003D4BE0" w:rsidRPr="001160BA" w:rsidRDefault="003D4BE0"/>
        </w:tc>
        <w:tc>
          <w:tcPr>
            <w:tcW w:w="1417" w:type="dxa"/>
            <w:vMerge/>
          </w:tcPr>
          <w:p w:rsidR="003D4BE0" w:rsidRPr="001160BA" w:rsidRDefault="003D4BE0"/>
        </w:tc>
        <w:tc>
          <w:tcPr>
            <w:tcW w:w="1531" w:type="dxa"/>
            <w:vMerge/>
          </w:tcPr>
          <w:p w:rsidR="003D4BE0" w:rsidRPr="001160BA" w:rsidRDefault="003D4BE0"/>
        </w:tc>
        <w:tc>
          <w:tcPr>
            <w:tcW w:w="1020" w:type="dxa"/>
            <w:vMerge/>
          </w:tcPr>
          <w:p w:rsidR="003D4BE0" w:rsidRPr="001160BA" w:rsidRDefault="003D4BE0"/>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644" w:type="dxa"/>
          </w:tcPr>
          <w:p w:rsidR="003D4BE0" w:rsidRPr="001160BA" w:rsidRDefault="003D4BE0">
            <w:pPr>
              <w:pStyle w:val="ConsPlusNormal"/>
              <w:rPr>
                <w:rFonts w:ascii="Times New Roman" w:hAnsi="Times New Roman" w:cs="Times New Roman"/>
              </w:rPr>
            </w:pPr>
          </w:p>
        </w:tc>
        <w:tc>
          <w:tcPr>
            <w:tcW w:w="1077" w:type="dxa"/>
          </w:tcPr>
          <w:p w:rsidR="003D4BE0" w:rsidRPr="001160BA" w:rsidRDefault="003D4BE0">
            <w:pPr>
              <w:pStyle w:val="ConsPlusNormal"/>
              <w:rPr>
                <w:rFonts w:ascii="Times New Roman" w:hAnsi="Times New Roman" w:cs="Times New Roman"/>
              </w:rPr>
            </w:pPr>
          </w:p>
        </w:tc>
        <w:tc>
          <w:tcPr>
            <w:tcW w:w="1417" w:type="dxa"/>
          </w:tcPr>
          <w:p w:rsidR="003D4BE0" w:rsidRPr="001160BA" w:rsidRDefault="003D4BE0">
            <w:pPr>
              <w:pStyle w:val="ConsPlusNormal"/>
              <w:rPr>
                <w:rFonts w:ascii="Times New Roman" w:hAnsi="Times New Roman" w:cs="Times New Roman"/>
              </w:rPr>
            </w:pPr>
          </w:p>
        </w:tc>
        <w:tc>
          <w:tcPr>
            <w:tcW w:w="1531" w:type="dxa"/>
          </w:tcPr>
          <w:p w:rsidR="003D4BE0" w:rsidRPr="001160BA" w:rsidRDefault="003D4BE0">
            <w:pPr>
              <w:pStyle w:val="ConsPlusNormal"/>
              <w:rPr>
                <w:rFonts w:ascii="Times New Roman" w:hAnsi="Times New Roman" w:cs="Times New Roman"/>
              </w:rPr>
            </w:pPr>
          </w:p>
        </w:tc>
        <w:tc>
          <w:tcPr>
            <w:tcW w:w="1020"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644" w:type="dxa"/>
          </w:tcPr>
          <w:p w:rsidR="003D4BE0" w:rsidRPr="001160BA" w:rsidRDefault="003D4BE0">
            <w:pPr>
              <w:pStyle w:val="ConsPlusNormal"/>
              <w:rPr>
                <w:rFonts w:ascii="Times New Roman" w:hAnsi="Times New Roman" w:cs="Times New Roman"/>
              </w:rPr>
            </w:pPr>
          </w:p>
        </w:tc>
        <w:tc>
          <w:tcPr>
            <w:tcW w:w="1077" w:type="dxa"/>
          </w:tcPr>
          <w:p w:rsidR="003D4BE0" w:rsidRPr="001160BA" w:rsidRDefault="003D4BE0">
            <w:pPr>
              <w:pStyle w:val="ConsPlusNormal"/>
              <w:rPr>
                <w:rFonts w:ascii="Times New Roman" w:hAnsi="Times New Roman" w:cs="Times New Roman"/>
              </w:rPr>
            </w:pPr>
          </w:p>
        </w:tc>
        <w:tc>
          <w:tcPr>
            <w:tcW w:w="1417" w:type="dxa"/>
          </w:tcPr>
          <w:p w:rsidR="003D4BE0" w:rsidRPr="001160BA" w:rsidRDefault="003D4BE0">
            <w:pPr>
              <w:pStyle w:val="ConsPlusNormal"/>
              <w:rPr>
                <w:rFonts w:ascii="Times New Roman" w:hAnsi="Times New Roman" w:cs="Times New Roman"/>
              </w:rPr>
            </w:pPr>
          </w:p>
        </w:tc>
        <w:tc>
          <w:tcPr>
            <w:tcW w:w="1531" w:type="dxa"/>
          </w:tcPr>
          <w:p w:rsidR="003D4BE0" w:rsidRPr="001160BA" w:rsidRDefault="003D4BE0">
            <w:pPr>
              <w:pStyle w:val="ConsPlusNormal"/>
              <w:rPr>
                <w:rFonts w:ascii="Times New Roman" w:hAnsi="Times New Roman" w:cs="Times New Roman"/>
              </w:rPr>
            </w:pPr>
          </w:p>
        </w:tc>
        <w:tc>
          <w:tcPr>
            <w:tcW w:w="1020"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644" w:type="dxa"/>
          </w:tcPr>
          <w:p w:rsidR="003D4BE0" w:rsidRPr="001160BA" w:rsidRDefault="003D4BE0">
            <w:pPr>
              <w:pStyle w:val="ConsPlusNormal"/>
              <w:jc w:val="right"/>
              <w:rPr>
                <w:rFonts w:ascii="Times New Roman" w:hAnsi="Times New Roman" w:cs="Times New Roman"/>
              </w:rPr>
            </w:pPr>
            <w:r w:rsidRPr="001160BA">
              <w:rPr>
                <w:rFonts w:ascii="Times New Roman" w:hAnsi="Times New Roman" w:cs="Times New Roman"/>
              </w:rPr>
              <w:t>Итого:</w:t>
            </w:r>
          </w:p>
        </w:tc>
        <w:tc>
          <w:tcPr>
            <w:tcW w:w="1077" w:type="dxa"/>
          </w:tcPr>
          <w:p w:rsidR="003D4BE0" w:rsidRPr="001160BA" w:rsidRDefault="003D4BE0">
            <w:pPr>
              <w:pStyle w:val="ConsPlusNormal"/>
              <w:rPr>
                <w:rFonts w:ascii="Times New Roman" w:hAnsi="Times New Roman" w:cs="Times New Roman"/>
              </w:rPr>
            </w:pPr>
          </w:p>
        </w:tc>
        <w:tc>
          <w:tcPr>
            <w:tcW w:w="1417" w:type="dxa"/>
          </w:tcPr>
          <w:p w:rsidR="003D4BE0" w:rsidRPr="001160BA" w:rsidRDefault="003D4BE0">
            <w:pPr>
              <w:pStyle w:val="ConsPlusNormal"/>
              <w:rPr>
                <w:rFonts w:ascii="Times New Roman" w:hAnsi="Times New Roman" w:cs="Times New Roman"/>
              </w:rPr>
            </w:pPr>
          </w:p>
        </w:tc>
        <w:tc>
          <w:tcPr>
            <w:tcW w:w="1531" w:type="dxa"/>
          </w:tcPr>
          <w:p w:rsidR="003D4BE0" w:rsidRPr="001160BA" w:rsidRDefault="003D4BE0">
            <w:pPr>
              <w:pStyle w:val="ConsPlusNormal"/>
              <w:rPr>
                <w:rFonts w:ascii="Times New Roman" w:hAnsi="Times New Roman" w:cs="Times New Roman"/>
              </w:rPr>
            </w:pPr>
          </w:p>
        </w:tc>
        <w:tc>
          <w:tcPr>
            <w:tcW w:w="1020"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bl>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jc w:val="center"/>
        <w:outlineLvl w:val="2"/>
        <w:rPr>
          <w:rFonts w:ascii="Times New Roman" w:hAnsi="Times New Roman" w:cs="Times New Roman"/>
        </w:rPr>
      </w:pPr>
      <w:r w:rsidRPr="001160BA">
        <w:rPr>
          <w:rFonts w:ascii="Times New Roman" w:hAnsi="Times New Roman" w:cs="Times New Roman"/>
        </w:rPr>
        <w:t>3. Расчет (обоснование) расходов на уплату налогов, сборов</w:t>
      </w:r>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и иных платежей</w:t>
      </w:r>
    </w:p>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ind w:firstLine="540"/>
        <w:jc w:val="both"/>
        <w:rPr>
          <w:rFonts w:ascii="Times New Roman" w:hAnsi="Times New Roman" w:cs="Times New Roman"/>
        </w:rPr>
      </w:pPr>
      <w:r w:rsidRPr="001160BA">
        <w:rPr>
          <w:rFonts w:ascii="Times New Roman" w:hAnsi="Times New Roman" w:cs="Times New Roman"/>
        </w:rPr>
        <w:t>Код видов расходов ________________________________________</w:t>
      </w:r>
    </w:p>
    <w:p w:rsidR="003D4BE0" w:rsidRPr="001160BA" w:rsidRDefault="003D4BE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835"/>
        <w:gridCol w:w="1247"/>
        <w:gridCol w:w="1020"/>
        <w:gridCol w:w="1587"/>
        <w:gridCol w:w="624"/>
        <w:gridCol w:w="624"/>
        <w:gridCol w:w="624"/>
      </w:tblGrid>
      <w:tr w:rsidR="003D4BE0" w:rsidRPr="001160BA">
        <w:tc>
          <w:tcPr>
            <w:tcW w:w="51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N </w:t>
            </w:r>
            <w:proofErr w:type="spellStart"/>
            <w:proofErr w:type="gramStart"/>
            <w:r w:rsidRPr="001160BA">
              <w:rPr>
                <w:rFonts w:ascii="Times New Roman" w:hAnsi="Times New Roman" w:cs="Times New Roman"/>
              </w:rPr>
              <w:t>п</w:t>
            </w:r>
            <w:proofErr w:type="spellEnd"/>
            <w:proofErr w:type="gramEnd"/>
            <w:r w:rsidRPr="001160BA">
              <w:rPr>
                <w:rFonts w:ascii="Times New Roman" w:hAnsi="Times New Roman" w:cs="Times New Roman"/>
              </w:rPr>
              <w:t>/</w:t>
            </w:r>
            <w:proofErr w:type="spellStart"/>
            <w:r w:rsidRPr="001160BA">
              <w:rPr>
                <w:rFonts w:ascii="Times New Roman" w:hAnsi="Times New Roman" w:cs="Times New Roman"/>
              </w:rPr>
              <w:t>п</w:t>
            </w:r>
            <w:proofErr w:type="spellEnd"/>
          </w:p>
        </w:tc>
        <w:tc>
          <w:tcPr>
            <w:tcW w:w="2835"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Наименование расходов</w:t>
            </w:r>
          </w:p>
        </w:tc>
        <w:tc>
          <w:tcPr>
            <w:tcW w:w="1247"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Налоговая база, руб.</w:t>
            </w:r>
          </w:p>
        </w:tc>
        <w:tc>
          <w:tcPr>
            <w:tcW w:w="102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Ставка налога, %</w:t>
            </w:r>
          </w:p>
        </w:tc>
        <w:tc>
          <w:tcPr>
            <w:tcW w:w="1587"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Сумма исчисленного налога, подлежащего уплате, руб.</w:t>
            </w:r>
          </w:p>
        </w:tc>
        <w:tc>
          <w:tcPr>
            <w:tcW w:w="1872" w:type="dxa"/>
            <w:gridSpan w:val="3"/>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том числе по источникам финансового обеспечения</w:t>
            </w:r>
          </w:p>
        </w:tc>
      </w:tr>
      <w:tr w:rsidR="003D4BE0" w:rsidRPr="001160BA">
        <w:tc>
          <w:tcPr>
            <w:tcW w:w="510" w:type="dxa"/>
            <w:vMerge/>
          </w:tcPr>
          <w:p w:rsidR="003D4BE0" w:rsidRPr="001160BA" w:rsidRDefault="003D4BE0"/>
        </w:tc>
        <w:tc>
          <w:tcPr>
            <w:tcW w:w="2835" w:type="dxa"/>
            <w:vMerge/>
          </w:tcPr>
          <w:p w:rsidR="003D4BE0" w:rsidRPr="001160BA" w:rsidRDefault="003D4BE0"/>
        </w:tc>
        <w:tc>
          <w:tcPr>
            <w:tcW w:w="1247" w:type="dxa"/>
            <w:vMerge/>
          </w:tcPr>
          <w:p w:rsidR="003D4BE0" w:rsidRPr="001160BA" w:rsidRDefault="003D4BE0"/>
        </w:tc>
        <w:tc>
          <w:tcPr>
            <w:tcW w:w="1020" w:type="dxa"/>
            <w:vMerge/>
          </w:tcPr>
          <w:p w:rsidR="003D4BE0" w:rsidRPr="001160BA" w:rsidRDefault="003D4BE0"/>
        </w:tc>
        <w:tc>
          <w:tcPr>
            <w:tcW w:w="1587" w:type="dxa"/>
            <w:vMerge/>
          </w:tcPr>
          <w:p w:rsidR="003D4BE0" w:rsidRPr="001160BA" w:rsidRDefault="003D4BE0"/>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835" w:type="dxa"/>
          </w:tcPr>
          <w:p w:rsidR="003D4BE0" w:rsidRPr="001160BA" w:rsidRDefault="003D4BE0">
            <w:pPr>
              <w:pStyle w:val="ConsPlusNormal"/>
              <w:rPr>
                <w:rFonts w:ascii="Times New Roman" w:hAnsi="Times New Roman" w:cs="Times New Roman"/>
              </w:rPr>
            </w:pPr>
          </w:p>
        </w:tc>
        <w:tc>
          <w:tcPr>
            <w:tcW w:w="1247" w:type="dxa"/>
          </w:tcPr>
          <w:p w:rsidR="003D4BE0" w:rsidRPr="001160BA" w:rsidRDefault="003D4BE0">
            <w:pPr>
              <w:pStyle w:val="ConsPlusNormal"/>
              <w:rPr>
                <w:rFonts w:ascii="Times New Roman" w:hAnsi="Times New Roman" w:cs="Times New Roman"/>
              </w:rPr>
            </w:pPr>
          </w:p>
        </w:tc>
        <w:tc>
          <w:tcPr>
            <w:tcW w:w="1020" w:type="dxa"/>
          </w:tcPr>
          <w:p w:rsidR="003D4BE0" w:rsidRPr="001160BA" w:rsidRDefault="003D4BE0">
            <w:pPr>
              <w:pStyle w:val="ConsPlusNormal"/>
              <w:rPr>
                <w:rFonts w:ascii="Times New Roman" w:hAnsi="Times New Roman" w:cs="Times New Roman"/>
              </w:rPr>
            </w:pPr>
          </w:p>
        </w:tc>
        <w:tc>
          <w:tcPr>
            <w:tcW w:w="1587"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835" w:type="dxa"/>
          </w:tcPr>
          <w:p w:rsidR="003D4BE0" w:rsidRPr="001160BA" w:rsidRDefault="003D4BE0">
            <w:pPr>
              <w:pStyle w:val="ConsPlusNormal"/>
              <w:rPr>
                <w:rFonts w:ascii="Times New Roman" w:hAnsi="Times New Roman" w:cs="Times New Roman"/>
              </w:rPr>
            </w:pPr>
          </w:p>
        </w:tc>
        <w:tc>
          <w:tcPr>
            <w:tcW w:w="1247" w:type="dxa"/>
          </w:tcPr>
          <w:p w:rsidR="003D4BE0" w:rsidRPr="001160BA" w:rsidRDefault="003D4BE0">
            <w:pPr>
              <w:pStyle w:val="ConsPlusNormal"/>
              <w:rPr>
                <w:rFonts w:ascii="Times New Roman" w:hAnsi="Times New Roman" w:cs="Times New Roman"/>
              </w:rPr>
            </w:pPr>
          </w:p>
        </w:tc>
        <w:tc>
          <w:tcPr>
            <w:tcW w:w="1020" w:type="dxa"/>
          </w:tcPr>
          <w:p w:rsidR="003D4BE0" w:rsidRPr="001160BA" w:rsidRDefault="003D4BE0">
            <w:pPr>
              <w:pStyle w:val="ConsPlusNormal"/>
              <w:rPr>
                <w:rFonts w:ascii="Times New Roman" w:hAnsi="Times New Roman" w:cs="Times New Roman"/>
              </w:rPr>
            </w:pPr>
          </w:p>
        </w:tc>
        <w:tc>
          <w:tcPr>
            <w:tcW w:w="1587"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835" w:type="dxa"/>
          </w:tcPr>
          <w:p w:rsidR="003D4BE0" w:rsidRPr="001160BA" w:rsidRDefault="003D4BE0">
            <w:pPr>
              <w:pStyle w:val="ConsPlusNormal"/>
              <w:jc w:val="right"/>
              <w:rPr>
                <w:rFonts w:ascii="Times New Roman" w:hAnsi="Times New Roman" w:cs="Times New Roman"/>
              </w:rPr>
            </w:pPr>
            <w:r w:rsidRPr="001160BA">
              <w:rPr>
                <w:rFonts w:ascii="Times New Roman" w:hAnsi="Times New Roman" w:cs="Times New Roman"/>
              </w:rPr>
              <w:t>Итого:</w:t>
            </w:r>
          </w:p>
        </w:tc>
        <w:tc>
          <w:tcPr>
            <w:tcW w:w="1247" w:type="dxa"/>
          </w:tcPr>
          <w:p w:rsidR="003D4BE0" w:rsidRPr="001160BA" w:rsidRDefault="003D4BE0">
            <w:pPr>
              <w:pStyle w:val="ConsPlusNormal"/>
              <w:rPr>
                <w:rFonts w:ascii="Times New Roman" w:hAnsi="Times New Roman" w:cs="Times New Roman"/>
              </w:rPr>
            </w:pPr>
          </w:p>
        </w:tc>
        <w:tc>
          <w:tcPr>
            <w:tcW w:w="1020" w:type="dxa"/>
          </w:tcPr>
          <w:p w:rsidR="003D4BE0" w:rsidRPr="001160BA" w:rsidRDefault="003D4BE0">
            <w:pPr>
              <w:pStyle w:val="ConsPlusNormal"/>
              <w:rPr>
                <w:rFonts w:ascii="Times New Roman" w:hAnsi="Times New Roman" w:cs="Times New Roman"/>
              </w:rPr>
            </w:pPr>
          </w:p>
        </w:tc>
        <w:tc>
          <w:tcPr>
            <w:tcW w:w="1587"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bl>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jc w:val="center"/>
        <w:outlineLvl w:val="2"/>
        <w:rPr>
          <w:rFonts w:ascii="Times New Roman" w:hAnsi="Times New Roman" w:cs="Times New Roman"/>
        </w:rPr>
      </w:pPr>
      <w:r w:rsidRPr="001160BA">
        <w:rPr>
          <w:rFonts w:ascii="Times New Roman" w:hAnsi="Times New Roman" w:cs="Times New Roman"/>
        </w:rPr>
        <w:t xml:space="preserve">4. Расчет (обоснование) расходов на </w:t>
      </w:r>
      <w:proofErr w:type="gramStart"/>
      <w:r w:rsidRPr="001160BA">
        <w:rPr>
          <w:rFonts w:ascii="Times New Roman" w:hAnsi="Times New Roman" w:cs="Times New Roman"/>
        </w:rPr>
        <w:t>безвозмездные</w:t>
      </w:r>
      <w:proofErr w:type="gramEnd"/>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перечисления организациям</w:t>
      </w:r>
    </w:p>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ind w:firstLine="540"/>
        <w:jc w:val="both"/>
        <w:rPr>
          <w:rFonts w:ascii="Times New Roman" w:hAnsi="Times New Roman" w:cs="Times New Roman"/>
        </w:rPr>
      </w:pPr>
      <w:r w:rsidRPr="001160BA">
        <w:rPr>
          <w:rFonts w:ascii="Times New Roman" w:hAnsi="Times New Roman" w:cs="Times New Roman"/>
        </w:rPr>
        <w:t>Код видов расходов ________________________________________</w:t>
      </w:r>
    </w:p>
    <w:p w:rsidR="003D4BE0" w:rsidRPr="001160BA" w:rsidRDefault="003D4BE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494"/>
        <w:gridCol w:w="1587"/>
        <w:gridCol w:w="1360"/>
        <w:gridCol w:w="1303"/>
        <w:gridCol w:w="623"/>
        <w:gridCol w:w="566"/>
        <w:gridCol w:w="623"/>
      </w:tblGrid>
      <w:tr w:rsidR="003D4BE0" w:rsidRPr="001160BA">
        <w:tc>
          <w:tcPr>
            <w:tcW w:w="51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N </w:t>
            </w:r>
            <w:proofErr w:type="spellStart"/>
            <w:proofErr w:type="gramStart"/>
            <w:r w:rsidRPr="001160BA">
              <w:rPr>
                <w:rFonts w:ascii="Times New Roman" w:hAnsi="Times New Roman" w:cs="Times New Roman"/>
              </w:rPr>
              <w:t>п</w:t>
            </w:r>
            <w:proofErr w:type="spellEnd"/>
            <w:proofErr w:type="gramEnd"/>
            <w:r w:rsidRPr="001160BA">
              <w:rPr>
                <w:rFonts w:ascii="Times New Roman" w:hAnsi="Times New Roman" w:cs="Times New Roman"/>
              </w:rPr>
              <w:t>/</w:t>
            </w:r>
            <w:proofErr w:type="spellStart"/>
            <w:r w:rsidRPr="001160BA">
              <w:rPr>
                <w:rFonts w:ascii="Times New Roman" w:hAnsi="Times New Roman" w:cs="Times New Roman"/>
              </w:rPr>
              <w:t>п</w:t>
            </w:r>
            <w:proofErr w:type="spellEnd"/>
          </w:p>
        </w:tc>
        <w:tc>
          <w:tcPr>
            <w:tcW w:w="249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Наименование показателя</w:t>
            </w:r>
          </w:p>
        </w:tc>
        <w:tc>
          <w:tcPr>
            <w:tcW w:w="1587"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Размер одной выплаты, руб.</w:t>
            </w:r>
          </w:p>
        </w:tc>
        <w:tc>
          <w:tcPr>
            <w:tcW w:w="136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Количество выплат в год</w:t>
            </w:r>
          </w:p>
        </w:tc>
        <w:tc>
          <w:tcPr>
            <w:tcW w:w="1303"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Общая сумма выплат, руб.</w:t>
            </w:r>
          </w:p>
        </w:tc>
        <w:tc>
          <w:tcPr>
            <w:tcW w:w="1812" w:type="dxa"/>
            <w:gridSpan w:val="3"/>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том числе по источникам финансового обеспечения</w:t>
            </w:r>
          </w:p>
        </w:tc>
      </w:tr>
      <w:tr w:rsidR="003D4BE0" w:rsidRPr="001160BA">
        <w:tc>
          <w:tcPr>
            <w:tcW w:w="510" w:type="dxa"/>
            <w:vMerge/>
          </w:tcPr>
          <w:p w:rsidR="003D4BE0" w:rsidRPr="001160BA" w:rsidRDefault="003D4BE0"/>
        </w:tc>
        <w:tc>
          <w:tcPr>
            <w:tcW w:w="2494" w:type="dxa"/>
            <w:vMerge/>
          </w:tcPr>
          <w:p w:rsidR="003D4BE0" w:rsidRPr="001160BA" w:rsidRDefault="003D4BE0"/>
        </w:tc>
        <w:tc>
          <w:tcPr>
            <w:tcW w:w="1587" w:type="dxa"/>
            <w:vMerge/>
          </w:tcPr>
          <w:p w:rsidR="003D4BE0" w:rsidRPr="001160BA" w:rsidRDefault="003D4BE0"/>
        </w:tc>
        <w:tc>
          <w:tcPr>
            <w:tcW w:w="1360" w:type="dxa"/>
            <w:vMerge/>
          </w:tcPr>
          <w:p w:rsidR="003D4BE0" w:rsidRPr="001160BA" w:rsidRDefault="003D4BE0"/>
        </w:tc>
        <w:tc>
          <w:tcPr>
            <w:tcW w:w="1303" w:type="dxa"/>
            <w:vMerge/>
          </w:tcPr>
          <w:p w:rsidR="003D4BE0" w:rsidRPr="001160BA" w:rsidRDefault="003D4BE0"/>
        </w:tc>
        <w:tc>
          <w:tcPr>
            <w:tcW w:w="623" w:type="dxa"/>
          </w:tcPr>
          <w:p w:rsidR="003D4BE0" w:rsidRPr="001160BA" w:rsidRDefault="003D4BE0">
            <w:pPr>
              <w:pStyle w:val="ConsPlusNormal"/>
              <w:rPr>
                <w:rFonts w:ascii="Times New Roman" w:hAnsi="Times New Roman" w:cs="Times New Roman"/>
              </w:rPr>
            </w:pPr>
          </w:p>
        </w:tc>
        <w:tc>
          <w:tcPr>
            <w:tcW w:w="566"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494" w:type="dxa"/>
          </w:tcPr>
          <w:p w:rsidR="003D4BE0" w:rsidRPr="001160BA" w:rsidRDefault="003D4BE0">
            <w:pPr>
              <w:pStyle w:val="ConsPlusNormal"/>
              <w:rPr>
                <w:rFonts w:ascii="Times New Roman" w:hAnsi="Times New Roman" w:cs="Times New Roman"/>
              </w:rPr>
            </w:pPr>
          </w:p>
        </w:tc>
        <w:tc>
          <w:tcPr>
            <w:tcW w:w="1587" w:type="dxa"/>
          </w:tcPr>
          <w:p w:rsidR="003D4BE0" w:rsidRPr="001160BA" w:rsidRDefault="003D4BE0">
            <w:pPr>
              <w:pStyle w:val="ConsPlusNormal"/>
              <w:rPr>
                <w:rFonts w:ascii="Times New Roman" w:hAnsi="Times New Roman" w:cs="Times New Roman"/>
              </w:rPr>
            </w:pPr>
          </w:p>
        </w:tc>
        <w:tc>
          <w:tcPr>
            <w:tcW w:w="1360" w:type="dxa"/>
          </w:tcPr>
          <w:p w:rsidR="003D4BE0" w:rsidRPr="001160BA" w:rsidRDefault="003D4BE0">
            <w:pPr>
              <w:pStyle w:val="ConsPlusNormal"/>
              <w:rPr>
                <w:rFonts w:ascii="Times New Roman" w:hAnsi="Times New Roman" w:cs="Times New Roman"/>
              </w:rPr>
            </w:pPr>
          </w:p>
        </w:tc>
        <w:tc>
          <w:tcPr>
            <w:tcW w:w="1303"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c>
          <w:tcPr>
            <w:tcW w:w="566"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494" w:type="dxa"/>
          </w:tcPr>
          <w:p w:rsidR="003D4BE0" w:rsidRPr="001160BA" w:rsidRDefault="003D4BE0">
            <w:pPr>
              <w:pStyle w:val="ConsPlusNormal"/>
              <w:rPr>
                <w:rFonts w:ascii="Times New Roman" w:hAnsi="Times New Roman" w:cs="Times New Roman"/>
              </w:rPr>
            </w:pPr>
          </w:p>
        </w:tc>
        <w:tc>
          <w:tcPr>
            <w:tcW w:w="1587" w:type="dxa"/>
          </w:tcPr>
          <w:p w:rsidR="003D4BE0" w:rsidRPr="001160BA" w:rsidRDefault="003D4BE0">
            <w:pPr>
              <w:pStyle w:val="ConsPlusNormal"/>
              <w:rPr>
                <w:rFonts w:ascii="Times New Roman" w:hAnsi="Times New Roman" w:cs="Times New Roman"/>
              </w:rPr>
            </w:pPr>
          </w:p>
        </w:tc>
        <w:tc>
          <w:tcPr>
            <w:tcW w:w="1360" w:type="dxa"/>
          </w:tcPr>
          <w:p w:rsidR="003D4BE0" w:rsidRPr="001160BA" w:rsidRDefault="003D4BE0">
            <w:pPr>
              <w:pStyle w:val="ConsPlusNormal"/>
              <w:rPr>
                <w:rFonts w:ascii="Times New Roman" w:hAnsi="Times New Roman" w:cs="Times New Roman"/>
              </w:rPr>
            </w:pPr>
          </w:p>
        </w:tc>
        <w:tc>
          <w:tcPr>
            <w:tcW w:w="1303"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c>
          <w:tcPr>
            <w:tcW w:w="566"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494" w:type="dxa"/>
          </w:tcPr>
          <w:p w:rsidR="003D4BE0" w:rsidRPr="001160BA" w:rsidRDefault="003D4BE0">
            <w:pPr>
              <w:pStyle w:val="ConsPlusNormal"/>
              <w:jc w:val="right"/>
              <w:rPr>
                <w:rFonts w:ascii="Times New Roman" w:hAnsi="Times New Roman" w:cs="Times New Roman"/>
              </w:rPr>
            </w:pPr>
            <w:r w:rsidRPr="001160BA">
              <w:rPr>
                <w:rFonts w:ascii="Times New Roman" w:hAnsi="Times New Roman" w:cs="Times New Roman"/>
              </w:rPr>
              <w:t>Итого:</w:t>
            </w:r>
          </w:p>
        </w:tc>
        <w:tc>
          <w:tcPr>
            <w:tcW w:w="1587" w:type="dxa"/>
          </w:tcPr>
          <w:p w:rsidR="003D4BE0" w:rsidRPr="001160BA" w:rsidRDefault="003D4BE0">
            <w:pPr>
              <w:pStyle w:val="ConsPlusNormal"/>
              <w:rPr>
                <w:rFonts w:ascii="Times New Roman" w:hAnsi="Times New Roman" w:cs="Times New Roman"/>
              </w:rPr>
            </w:pPr>
          </w:p>
        </w:tc>
        <w:tc>
          <w:tcPr>
            <w:tcW w:w="1360" w:type="dxa"/>
          </w:tcPr>
          <w:p w:rsidR="003D4BE0" w:rsidRPr="001160BA" w:rsidRDefault="003D4BE0">
            <w:pPr>
              <w:pStyle w:val="ConsPlusNormal"/>
              <w:rPr>
                <w:rFonts w:ascii="Times New Roman" w:hAnsi="Times New Roman" w:cs="Times New Roman"/>
              </w:rPr>
            </w:pPr>
          </w:p>
        </w:tc>
        <w:tc>
          <w:tcPr>
            <w:tcW w:w="1303"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c>
          <w:tcPr>
            <w:tcW w:w="566"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r>
    </w:tbl>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jc w:val="center"/>
        <w:outlineLvl w:val="2"/>
        <w:rPr>
          <w:rFonts w:ascii="Times New Roman" w:hAnsi="Times New Roman" w:cs="Times New Roman"/>
        </w:rPr>
      </w:pPr>
      <w:r w:rsidRPr="001160BA">
        <w:rPr>
          <w:rFonts w:ascii="Times New Roman" w:hAnsi="Times New Roman" w:cs="Times New Roman"/>
        </w:rPr>
        <w:t xml:space="preserve">5. </w:t>
      </w:r>
      <w:proofErr w:type="gramStart"/>
      <w:r w:rsidRPr="001160BA">
        <w:rPr>
          <w:rFonts w:ascii="Times New Roman" w:hAnsi="Times New Roman" w:cs="Times New Roman"/>
        </w:rPr>
        <w:t>Расчет (обоснование) прочих расходов (кроме расходов</w:t>
      </w:r>
      <w:proofErr w:type="gramEnd"/>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на закупку товаров, работ, услуг)</w:t>
      </w:r>
    </w:p>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ind w:firstLine="540"/>
        <w:jc w:val="both"/>
        <w:rPr>
          <w:rFonts w:ascii="Times New Roman" w:hAnsi="Times New Roman" w:cs="Times New Roman"/>
        </w:rPr>
      </w:pPr>
      <w:r w:rsidRPr="001160BA">
        <w:rPr>
          <w:rFonts w:ascii="Times New Roman" w:hAnsi="Times New Roman" w:cs="Times New Roman"/>
        </w:rPr>
        <w:t>Код видов расходов ________________________________________</w:t>
      </w:r>
    </w:p>
    <w:p w:rsidR="003D4BE0" w:rsidRPr="001160BA" w:rsidRDefault="003D4BE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494"/>
        <w:gridCol w:w="1587"/>
        <w:gridCol w:w="1360"/>
        <w:gridCol w:w="1303"/>
        <w:gridCol w:w="623"/>
        <w:gridCol w:w="566"/>
        <w:gridCol w:w="623"/>
      </w:tblGrid>
      <w:tr w:rsidR="003D4BE0" w:rsidRPr="001160BA">
        <w:tc>
          <w:tcPr>
            <w:tcW w:w="51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N </w:t>
            </w:r>
            <w:proofErr w:type="spellStart"/>
            <w:proofErr w:type="gramStart"/>
            <w:r w:rsidRPr="001160BA">
              <w:rPr>
                <w:rFonts w:ascii="Times New Roman" w:hAnsi="Times New Roman" w:cs="Times New Roman"/>
              </w:rPr>
              <w:t>п</w:t>
            </w:r>
            <w:proofErr w:type="spellEnd"/>
            <w:proofErr w:type="gramEnd"/>
            <w:r w:rsidRPr="001160BA">
              <w:rPr>
                <w:rFonts w:ascii="Times New Roman" w:hAnsi="Times New Roman" w:cs="Times New Roman"/>
              </w:rPr>
              <w:t>/</w:t>
            </w:r>
            <w:proofErr w:type="spellStart"/>
            <w:r w:rsidRPr="001160BA">
              <w:rPr>
                <w:rFonts w:ascii="Times New Roman" w:hAnsi="Times New Roman" w:cs="Times New Roman"/>
              </w:rPr>
              <w:t>п</w:t>
            </w:r>
            <w:proofErr w:type="spellEnd"/>
          </w:p>
        </w:tc>
        <w:tc>
          <w:tcPr>
            <w:tcW w:w="249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Наименование показателя</w:t>
            </w:r>
          </w:p>
        </w:tc>
        <w:tc>
          <w:tcPr>
            <w:tcW w:w="1587"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Размер одной выплаты, руб.</w:t>
            </w:r>
          </w:p>
        </w:tc>
        <w:tc>
          <w:tcPr>
            <w:tcW w:w="136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Количество выплат в год</w:t>
            </w:r>
          </w:p>
        </w:tc>
        <w:tc>
          <w:tcPr>
            <w:tcW w:w="1303"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Общая сумма выплат, руб.</w:t>
            </w:r>
          </w:p>
        </w:tc>
        <w:tc>
          <w:tcPr>
            <w:tcW w:w="1812" w:type="dxa"/>
            <w:gridSpan w:val="3"/>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том числе по источникам финансового обеспечения</w:t>
            </w:r>
          </w:p>
        </w:tc>
      </w:tr>
      <w:tr w:rsidR="003D4BE0" w:rsidRPr="001160BA">
        <w:tc>
          <w:tcPr>
            <w:tcW w:w="510" w:type="dxa"/>
            <w:vMerge/>
          </w:tcPr>
          <w:p w:rsidR="003D4BE0" w:rsidRPr="001160BA" w:rsidRDefault="003D4BE0"/>
        </w:tc>
        <w:tc>
          <w:tcPr>
            <w:tcW w:w="2494" w:type="dxa"/>
            <w:vMerge/>
          </w:tcPr>
          <w:p w:rsidR="003D4BE0" w:rsidRPr="001160BA" w:rsidRDefault="003D4BE0"/>
        </w:tc>
        <w:tc>
          <w:tcPr>
            <w:tcW w:w="1587" w:type="dxa"/>
            <w:vMerge/>
          </w:tcPr>
          <w:p w:rsidR="003D4BE0" w:rsidRPr="001160BA" w:rsidRDefault="003D4BE0"/>
        </w:tc>
        <w:tc>
          <w:tcPr>
            <w:tcW w:w="1360" w:type="dxa"/>
            <w:vMerge/>
          </w:tcPr>
          <w:p w:rsidR="003D4BE0" w:rsidRPr="001160BA" w:rsidRDefault="003D4BE0"/>
        </w:tc>
        <w:tc>
          <w:tcPr>
            <w:tcW w:w="1303" w:type="dxa"/>
            <w:vMerge/>
          </w:tcPr>
          <w:p w:rsidR="003D4BE0" w:rsidRPr="001160BA" w:rsidRDefault="003D4BE0"/>
        </w:tc>
        <w:tc>
          <w:tcPr>
            <w:tcW w:w="623" w:type="dxa"/>
          </w:tcPr>
          <w:p w:rsidR="003D4BE0" w:rsidRPr="001160BA" w:rsidRDefault="003D4BE0">
            <w:pPr>
              <w:pStyle w:val="ConsPlusNormal"/>
              <w:rPr>
                <w:rFonts w:ascii="Times New Roman" w:hAnsi="Times New Roman" w:cs="Times New Roman"/>
              </w:rPr>
            </w:pPr>
          </w:p>
        </w:tc>
        <w:tc>
          <w:tcPr>
            <w:tcW w:w="566"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494" w:type="dxa"/>
          </w:tcPr>
          <w:p w:rsidR="003D4BE0" w:rsidRPr="001160BA" w:rsidRDefault="003D4BE0">
            <w:pPr>
              <w:pStyle w:val="ConsPlusNormal"/>
              <w:rPr>
                <w:rFonts w:ascii="Times New Roman" w:hAnsi="Times New Roman" w:cs="Times New Roman"/>
              </w:rPr>
            </w:pPr>
          </w:p>
        </w:tc>
        <w:tc>
          <w:tcPr>
            <w:tcW w:w="1587" w:type="dxa"/>
          </w:tcPr>
          <w:p w:rsidR="003D4BE0" w:rsidRPr="001160BA" w:rsidRDefault="003D4BE0">
            <w:pPr>
              <w:pStyle w:val="ConsPlusNormal"/>
              <w:rPr>
                <w:rFonts w:ascii="Times New Roman" w:hAnsi="Times New Roman" w:cs="Times New Roman"/>
              </w:rPr>
            </w:pPr>
          </w:p>
        </w:tc>
        <w:tc>
          <w:tcPr>
            <w:tcW w:w="1360" w:type="dxa"/>
          </w:tcPr>
          <w:p w:rsidR="003D4BE0" w:rsidRPr="001160BA" w:rsidRDefault="003D4BE0">
            <w:pPr>
              <w:pStyle w:val="ConsPlusNormal"/>
              <w:rPr>
                <w:rFonts w:ascii="Times New Roman" w:hAnsi="Times New Roman" w:cs="Times New Roman"/>
              </w:rPr>
            </w:pPr>
          </w:p>
        </w:tc>
        <w:tc>
          <w:tcPr>
            <w:tcW w:w="1303"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c>
          <w:tcPr>
            <w:tcW w:w="566"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494" w:type="dxa"/>
          </w:tcPr>
          <w:p w:rsidR="003D4BE0" w:rsidRPr="001160BA" w:rsidRDefault="003D4BE0">
            <w:pPr>
              <w:pStyle w:val="ConsPlusNormal"/>
              <w:rPr>
                <w:rFonts w:ascii="Times New Roman" w:hAnsi="Times New Roman" w:cs="Times New Roman"/>
              </w:rPr>
            </w:pPr>
          </w:p>
        </w:tc>
        <w:tc>
          <w:tcPr>
            <w:tcW w:w="1587" w:type="dxa"/>
          </w:tcPr>
          <w:p w:rsidR="003D4BE0" w:rsidRPr="001160BA" w:rsidRDefault="003D4BE0">
            <w:pPr>
              <w:pStyle w:val="ConsPlusNormal"/>
              <w:rPr>
                <w:rFonts w:ascii="Times New Roman" w:hAnsi="Times New Roman" w:cs="Times New Roman"/>
              </w:rPr>
            </w:pPr>
          </w:p>
        </w:tc>
        <w:tc>
          <w:tcPr>
            <w:tcW w:w="1360" w:type="dxa"/>
          </w:tcPr>
          <w:p w:rsidR="003D4BE0" w:rsidRPr="001160BA" w:rsidRDefault="003D4BE0">
            <w:pPr>
              <w:pStyle w:val="ConsPlusNormal"/>
              <w:rPr>
                <w:rFonts w:ascii="Times New Roman" w:hAnsi="Times New Roman" w:cs="Times New Roman"/>
              </w:rPr>
            </w:pPr>
          </w:p>
        </w:tc>
        <w:tc>
          <w:tcPr>
            <w:tcW w:w="1303"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c>
          <w:tcPr>
            <w:tcW w:w="566"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494" w:type="dxa"/>
          </w:tcPr>
          <w:p w:rsidR="003D4BE0" w:rsidRPr="001160BA" w:rsidRDefault="003D4BE0">
            <w:pPr>
              <w:pStyle w:val="ConsPlusNormal"/>
              <w:jc w:val="right"/>
              <w:rPr>
                <w:rFonts w:ascii="Times New Roman" w:hAnsi="Times New Roman" w:cs="Times New Roman"/>
              </w:rPr>
            </w:pPr>
            <w:r w:rsidRPr="001160BA">
              <w:rPr>
                <w:rFonts w:ascii="Times New Roman" w:hAnsi="Times New Roman" w:cs="Times New Roman"/>
              </w:rPr>
              <w:t>Итого:</w:t>
            </w:r>
          </w:p>
        </w:tc>
        <w:tc>
          <w:tcPr>
            <w:tcW w:w="1587" w:type="dxa"/>
          </w:tcPr>
          <w:p w:rsidR="003D4BE0" w:rsidRPr="001160BA" w:rsidRDefault="003D4BE0">
            <w:pPr>
              <w:pStyle w:val="ConsPlusNormal"/>
              <w:rPr>
                <w:rFonts w:ascii="Times New Roman" w:hAnsi="Times New Roman" w:cs="Times New Roman"/>
              </w:rPr>
            </w:pPr>
          </w:p>
        </w:tc>
        <w:tc>
          <w:tcPr>
            <w:tcW w:w="1360" w:type="dxa"/>
          </w:tcPr>
          <w:p w:rsidR="003D4BE0" w:rsidRPr="001160BA" w:rsidRDefault="003D4BE0">
            <w:pPr>
              <w:pStyle w:val="ConsPlusNormal"/>
              <w:rPr>
                <w:rFonts w:ascii="Times New Roman" w:hAnsi="Times New Roman" w:cs="Times New Roman"/>
              </w:rPr>
            </w:pPr>
          </w:p>
        </w:tc>
        <w:tc>
          <w:tcPr>
            <w:tcW w:w="1303"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c>
          <w:tcPr>
            <w:tcW w:w="566"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r>
    </w:tbl>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jc w:val="center"/>
        <w:outlineLvl w:val="2"/>
        <w:rPr>
          <w:rFonts w:ascii="Times New Roman" w:hAnsi="Times New Roman" w:cs="Times New Roman"/>
        </w:rPr>
      </w:pPr>
      <w:r w:rsidRPr="001160BA">
        <w:rPr>
          <w:rFonts w:ascii="Times New Roman" w:hAnsi="Times New Roman" w:cs="Times New Roman"/>
        </w:rPr>
        <w:t>6. Расчет (обоснование) расходов на закупку товаров, работ,</w:t>
      </w:r>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услуг</w:t>
      </w:r>
    </w:p>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ind w:firstLine="540"/>
        <w:jc w:val="both"/>
        <w:rPr>
          <w:rFonts w:ascii="Times New Roman" w:hAnsi="Times New Roman" w:cs="Times New Roman"/>
        </w:rPr>
      </w:pPr>
      <w:r w:rsidRPr="001160BA">
        <w:rPr>
          <w:rFonts w:ascii="Times New Roman" w:hAnsi="Times New Roman" w:cs="Times New Roman"/>
        </w:rPr>
        <w:t>Код видов расходов ________________________________________</w:t>
      </w:r>
    </w:p>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jc w:val="center"/>
        <w:outlineLvl w:val="3"/>
        <w:rPr>
          <w:rFonts w:ascii="Times New Roman" w:hAnsi="Times New Roman" w:cs="Times New Roman"/>
        </w:rPr>
      </w:pPr>
      <w:r w:rsidRPr="001160BA">
        <w:rPr>
          <w:rFonts w:ascii="Times New Roman" w:hAnsi="Times New Roman" w:cs="Times New Roman"/>
        </w:rPr>
        <w:t>6.1. Расчет (обоснование) расходов на оплату услуг связи</w:t>
      </w:r>
    </w:p>
    <w:p w:rsidR="003D4BE0" w:rsidRPr="001160BA" w:rsidRDefault="003D4BE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644"/>
        <w:gridCol w:w="1417"/>
        <w:gridCol w:w="1361"/>
        <w:gridCol w:w="1304"/>
        <w:gridCol w:w="964"/>
        <w:gridCol w:w="624"/>
        <w:gridCol w:w="624"/>
        <w:gridCol w:w="624"/>
      </w:tblGrid>
      <w:tr w:rsidR="003D4BE0" w:rsidRPr="001160BA">
        <w:tc>
          <w:tcPr>
            <w:tcW w:w="51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N </w:t>
            </w:r>
            <w:proofErr w:type="spellStart"/>
            <w:proofErr w:type="gramStart"/>
            <w:r w:rsidRPr="001160BA">
              <w:rPr>
                <w:rFonts w:ascii="Times New Roman" w:hAnsi="Times New Roman" w:cs="Times New Roman"/>
              </w:rPr>
              <w:t>п</w:t>
            </w:r>
            <w:proofErr w:type="spellEnd"/>
            <w:proofErr w:type="gramEnd"/>
            <w:r w:rsidRPr="001160BA">
              <w:rPr>
                <w:rFonts w:ascii="Times New Roman" w:hAnsi="Times New Roman" w:cs="Times New Roman"/>
              </w:rPr>
              <w:t>/</w:t>
            </w:r>
            <w:proofErr w:type="spellStart"/>
            <w:r w:rsidRPr="001160BA">
              <w:rPr>
                <w:rFonts w:ascii="Times New Roman" w:hAnsi="Times New Roman" w:cs="Times New Roman"/>
              </w:rPr>
              <w:t>п</w:t>
            </w:r>
            <w:proofErr w:type="spellEnd"/>
          </w:p>
        </w:tc>
        <w:tc>
          <w:tcPr>
            <w:tcW w:w="164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Наименование расходов</w:t>
            </w:r>
          </w:p>
        </w:tc>
        <w:tc>
          <w:tcPr>
            <w:tcW w:w="1417"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Количество номеров</w:t>
            </w:r>
          </w:p>
        </w:tc>
        <w:tc>
          <w:tcPr>
            <w:tcW w:w="1361"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Количество платежей в год</w:t>
            </w:r>
          </w:p>
        </w:tc>
        <w:tc>
          <w:tcPr>
            <w:tcW w:w="130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Стоимость за единицу, руб.</w:t>
            </w:r>
          </w:p>
        </w:tc>
        <w:tc>
          <w:tcPr>
            <w:tcW w:w="96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Сумма, руб.</w:t>
            </w:r>
          </w:p>
        </w:tc>
        <w:tc>
          <w:tcPr>
            <w:tcW w:w="1872" w:type="dxa"/>
            <w:gridSpan w:val="3"/>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том числе по источникам финансового обеспечения</w:t>
            </w:r>
          </w:p>
        </w:tc>
      </w:tr>
      <w:tr w:rsidR="003D4BE0" w:rsidRPr="001160BA">
        <w:tc>
          <w:tcPr>
            <w:tcW w:w="510" w:type="dxa"/>
            <w:vMerge/>
          </w:tcPr>
          <w:p w:rsidR="003D4BE0" w:rsidRPr="001160BA" w:rsidRDefault="003D4BE0"/>
        </w:tc>
        <w:tc>
          <w:tcPr>
            <w:tcW w:w="1644" w:type="dxa"/>
            <w:vMerge/>
          </w:tcPr>
          <w:p w:rsidR="003D4BE0" w:rsidRPr="001160BA" w:rsidRDefault="003D4BE0"/>
        </w:tc>
        <w:tc>
          <w:tcPr>
            <w:tcW w:w="1417" w:type="dxa"/>
            <w:vMerge/>
          </w:tcPr>
          <w:p w:rsidR="003D4BE0" w:rsidRPr="001160BA" w:rsidRDefault="003D4BE0"/>
        </w:tc>
        <w:tc>
          <w:tcPr>
            <w:tcW w:w="1361" w:type="dxa"/>
            <w:vMerge/>
          </w:tcPr>
          <w:p w:rsidR="003D4BE0" w:rsidRPr="001160BA" w:rsidRDefault="003D4BE0"/>
        </w:tc>
        <w:tc>
          <w:tcPr>
            <w:tcW w:w="1304" w:type="dxa"/>
            <w:vMerge/>
          </w:tcPr>
          <w:p w:rsidR="003D4BE0" w:rsidRPr="001160BA" w:rsidRDefault="003D4BE0"/>
        </w:tc>
        <w:tc>
          <w:tcPr>
            <w:tcW w:w="964" w:type="dxa"/>
            <w:vMerge/>
          </w:tcPr>
          <w:p w:rsidR="003D4BE0" w:rsidRPr="001160BA" w:rsidRDefault="003D4BE0"/>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644" w:type="dxa"/>
          </w:tcPr>
          <w:p w:rsidR="003D4BE0" w:rsidRPr="001160BA" w:rsidRDefault="003D4BE0">
            <w:pPr>
              <w:pStyle w:val="ConsPlusNormal"/>
              <w:rPr>
                <w:rFonts w:ascii="Times New Roman" w:hAnsi="Times New Roman" w:cs="Times New Roman"/>
              </w:rPr>
            </w:pPr>
          </w:p>
        </w:tc>
        <w:tc>
          <w:tcPr>
            <w:tcW w:w="1417" w:type="dxa"/>
          </w:tcPr>
          <w:p w:rsidR="003D4BE0" w:rsidRPr="001160BA" w:rsidRDefault="003D4BE0">
            <w:pPr>
              <w:pStyle w:val="ConsPlusNormal"/>
              <w:rPr>
                <w:rFonts w:ascii="Times New Roman" w:hAnsi="Times New Roman" w:cs="Times New Roman"/>
              </w:rPr>
            </w:pPr>
          </w:p>
        </w:tc>
        <w:tc>
          <w:tcPr>
            <w:tcW w:w="1361" w:type="dxa"/>
          </w:tcPr>
          <w:p w:rsidR="003D4BE0" w:rsidRPr="001160BA" w:rsidRDefault="003D4BE0">
            <w:pPr>
              <w:pStyle w:val="ConsPlusNormal"/>
              <w:rPr>
                <w:rFonts w:ascii="Times New Roman" w:hAnsi="Times New Roman" w:cs="Times New Roman"/>
              </w:rPr>
            </w:pPr>
          </w:p>
        </w:tc>
        <w:tc>
          <w:tcPr>
            <w:tcW w:w="1304" w:type="dxa"/>
          </w:tcPr>
          <w:p w:rsidR="003D4BE0" w:rsidRPr="001160BA" w:rsidRDefault="003D4BE0">
            <w:pPr>
              <w:pStyle w:val="ConsPlusNormal"/>
              <w:rPr>
                <w:rFonts w:ascii="Times New Roman" w:hAnsi="Times New Roman" w:cs="Times New Roman"/>
              </w:rPr>
            </w:pPr>
          </w:p>
        </w:tc>
        <w:tc>
          <w:tcPr>
            <w:tcW w:w="96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644" w:type="dxa"/>
          </w:tcPr>
          <w:p w:rsidR="003D4BE0" w:rsidRPr="001160BA" w:rsidRDefault="003D4BE0">
            <w:pPr>
              <w:pStyle w:val="ConsPlusNormal"/>
              <w:rPr>
                <w:rFonts w:ascii="Times New Roman" w:hAnsi="Times New Roman" w:cs="Times New Roman"/>
              </w:rPr>
            </w:pPr>
          </w:p>
        </w:tc>
        <w:tc>
          <w:tcPr>
            <w:tcW w:w="1417" w:type="dxa"/>
          </w:tcPr>
          <w:p w:rsidR="003D4BE0" w:rsidRPr="001160BA" w:rsidRDefault="003D4BE0">
            <w:pPr>
              <w:pStyle w:val="ConsPlusNormal"/>
              <w:rPr>
                <w:rFonts w:ascii="Times New Roman" w:hAnsi="Times New Roman" w:cs="Times New Roman"/>
              </w:rPr>
            </w:pPr>
          </w:p>
        </w:tc>
        <w:tc>
          <w:tcPr>
            <w:tcW w:w="1361" w:type="dxa"/>
          </w:tcPr>
          <w:p w:rsidR="003D4BE0" w:rsidRPr="001160BA" w:rsidRDefault="003D4BE0">
            <w:pPr>
              <w:pStyle w:val="ConsPlusNormal"/>
              <w:rPr>
                <w:rFonts w:ascii="Times New Roman" w:hAnsi="Times New Roman" w:cs="Times New Roman"/>
              </w:rPr>
            </w:pPr>
          </w:p>
        </w:tc>
        <w:tc>
          <w:tcPr>
            <w:tcW w:w="1304" w:type="dxa"/>
          </w:tcPr>
          <w:p w:rsidR="003D4BE0" w:rsidRPr="001160BA" w:rsidRDefault="003D4BE0">
            <w:pPr>
              <w:pStyle w:val="ConsPlusNormal"/>
              <w:rPr>
                <w:rFonts w:ascii="Times New Roman" w:hAnsi="Times New Roman" w:cs="Times New Roman"/>
              </w:rPr>
            </w:pPr>
          </w:p>
        </w:tc>
        <w:tc>
          <w:tcPr>
            <w:tcW w:w="96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644" w:type="dxa"/>
          </w:tcPr>
          <w:p w:rsidR="003D4BE0" w:rsidRPr="001160BA" w:rsidRDefault="003D4BE0">
            <w:pPr>
              <w:pStyle w:val="ConsPlusNormal"/>
              <w:jc w:val="right"/>
              <w:rPr>
                <w:rFonts w:ascii="Times New Roman" w:hAnsi="Times New Roman" w:cs="Times New Roman"/>
              </w:rPr>
            </w:pPr>
            <w:r w:rsidRPr="001160BA">
              <w:rPr>
                <w:rFonts w:ascii="Times New Roman" w:hAnsi="Times New Roman" w:cs="Times New Roman"/>
              </w:rPr>
              <w:t>Итого:</w:t>
            </w:r>
          </w:p>
        </w:tc>
        <w:tc>
          <w:tcPr>
            <w:tcW w:w="1417" w:type="dxa"/>
          </w:tcPr>
          <w:p w:rsidR="003D4BE0" w:rsidRPr="001160BA" w:rsidRDefault="003D4BE0">
            <w:pPr>
              <w:pStyle w:val="ConsPlusNormal"/>
              <w:rPr>
                <w:rFonts w:ascii="Times New Roman" w:hAnsi="Times New Roman" w:cs="Times New Roman"/>
              </w:rPr>
            </w:pPr>
          </w:p>
        </w:tc>
        <w:tc>
          <w:tcPr>
            <w:tcW w:w="1361" w:type="dxa"/>
          </w:tcPr>
          <w:p w:rsidR="003D4BE0" w:rsidRPr="001160BA" w:rsidRDefault="003D4BE0">
            <w:pPr>
              <w:pStyle w:val="ConsPlusNormal"/>
              <w:rPr>
                <w:rFonts w:ascii="Times New Roman" w:hAnsi="Times New Roman" w:cs="Times New Roman"/>
              </w:rPr>
            </w:pPr>
          </w:p>
        </w:tc>
        <w:tc>
          <w:tcPr>
            <w:tcW w:w="1304" w:type="dxa"/>
          </w:tcPr>
          <w:p w:rsidR="003D4BE0" w:rsidRPr="001160BA" w:rsidRDefault="003D4BE0">
            <w:pPr>
              <w:pStyle w:val="ConsPlusNormal"/>
              <w:rPr>
                <w:rFonts w:ascii="Times New Roman" w:hAnsi="Times New Roman" w:cs="Times New Roman"/>
              </w:rPr>
            </w:pPr>
          </w:p>
        </w:tc>
        <w:tc>
          <w:tcPr>
            <w:tcW w:w="96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bl>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jc w:val="center"/>
        <w:outlineLvl w:val="3"/>
        <w:rPr>
          <w:rFonts w:ascii="Times New Roman" w:hAnsi="Times New Roman" w:cs="Times New Roman"/>
        </w:rPr>
      </w:pPr>
      <w:r w:rsidRPr="001160BA">
        <w:rPr>
          <w:rFonts w:ascii="Times New Roman" w:hAnsi="Times New Roman" w:cs="Times New Roman"/>
        </w:rPr>
        <w:t>6.2. Расчет (обоснование) расходов на оплату транспортных</w:t>
      </w:r>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услуг</w:t>
      </w:r>
    </w:p>
    <w:p w:rsidR="003D4BE0" w:rsidRPr="001160BA" w:rsidRDefault="003D4BE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494"/>
        <w:gridCol w:w="1587"/>
        <w:gridCol w:w="1360"/>
        <w:gridCol w:w="1303"/>
        <w:gridCol w:w="623"/>
        <w:gridCol w:w="566"/>
        <w:gridCol w:w="623"/>
      </w:tblGrid>
      <w:tr w:rsidR="003D4BE0" w:rsidRPr="001160BA">
        <w:tc>
          <w:tcPr>
            <w:tcW w:w="51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N </w:t>
            </w:r>
            <w:proofErr w:type="spellStart"/>
            <w:proofErr w:type="gramStart"/>
            <w:r w:rsidRPr="001160BA">
              <w:rPr>
                <w:rFonts w:ascii="Times New Roman" w:hAnsi="Times New Roman" w:cs="Times New Roman"/>
              </w:rPr>
              <w:t>п</w:t>
            </w:r>
            <w:proofErr w:type="spellEnd"/>
            <w:proofErr w:type="gramEnd"/>
            <w:r w:rsidRPr="001160BA">
              <w:rPr>
                <w:rFonts w:ascii="Times New Roman" w:hAnsi="Times New Roman" w:cs="Times New Roman"/>
              </w:rPr>
              <w:t>/</w:t>
            </w:r>
            <w:proofErr w:type="spellStart"/>
            <w:r w:rsidRPr="001160BA">
              <w:rPr>
                <w:rFonts w:ascii="Times New Roman" w:hAnsi="Times New Roman" w:cs="Times New Roman"/>
              </w:rPr>
              <w:t>п</w:t>
            </w:r>
            <w:proofErr w:type="spellEnd"/>
          </w:p>
        </w:tc>
        <w:tc>
          <w:tcPr>
            <w:tcW w:w="249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Наименование расходов</w:t>
            </w:r>
          </w:p>
        </w:tc>
        <w:tc>
          <w:tcPr>
            <w:tcW w:w="1587"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Количество услуг перевозки</w:t>
            </w:r>
          </w:p>
        </w:tc>
        <w:tc>
          <w:tcPr>
            <w:tcW w:w="136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Цена услуги перевозки, руб.</w:t>
            </w:r>
          </w:p>
        </w:tc>
        <w:tc>
          <w:tcPr>
            <w:tcW w:w="1303"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Сумма, руб.</w:t>
            </w:r>
          </w:p>
        </w:tc>
        <w:tc>
          <w:tcPr>
            <w:tcW w:w="1812" w:type="dxa"/>
            <w:gridSpan w:val="3"/>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том числе по источникам финансового обеспечения</w:t>
            </w:r>
          </w:p>
        </w:tc>
      </w:tr>
      <w:tr w:rsidR="003D4BE0" w:rsidRPr="001160BA">
        <w:tc>
          <w:tcPr>
            <w:tcW w:w="510" w:type="dxa"/>
            <w:vMerge/>
          </w:tcPr>
          <w:p w:rsidR="003D4BE0" w:rsidRPr="001160BA" w:rsidRDefault="003D4BE0"/>
        </w:tc>
        <w:tc>
          <w:tcPr>
            <w:tcW w:w="2494" w:type="dxa"/>
            <w:vMerge/>
          </w:tcPr>
          <w:p w:rsidR="003D4BE0" w:rsidRPr="001160BA" w:rsidRDefault="003D4BE0"/>
        </w:tc>
        <w:tc>
          <w:tcPr>
            <w:tcW w:w="1587" w:type="dxa"/>
            <w:vMerge/>
          </w:tcPr>
          <w:p w:rsidR="003D4BE0" w:rsidRPr="001160BA" w:rsidRDefault="003D4BE0"/>
        </w:tc>
        <w:tc>
          <w:tcPr>
            <w:tcW w:w="1360" w:type="dxa"/>
            <w:vMerge/>
          </w:tcPr>
          <w:p w:rsidR="003D4BE0" w:rsidRPr="001160BA" w:rsidRDefault="003D4BE0"/>
        </w:tc>
        <w:tc>
          <w:tcPr>
            <w:tcW w:w="1303" w:type="dxa"/>
            <w:vMerge/>
          </w:tcPr>
          <w:p w:rsidR="003D4BE0" w:rsidRPr="001160BA" w:rsidRDefault="003D4BE0"/>
        </w:tc>
        <w:tc>
          <w:tcPr>
            <w:tcW w:w="623" w:type="dxa"/>
          </w:tcPr>
          <w:p w:rsidR="003D4BE0" w:rsidRPr="001160BA" w:rsidRDefault="003D4BE0">
            <w:pPr>
              <w:pStyle w:val="ConsPlusNormal"/>
              <w:rPr>
                <w:rFonts w:ascii="Times New Roman" w:hAnsi="Times New Roman" w:cs="Times New Roman"/>
              </w:rPr>
            </w:pPr>
          </w:p>
        </w:tc>
        <w:tc>
          <w:tcPr>
            <w:tcW w:w="566"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494" w:type="dxa"/>
          </w:tcPr>
          <w:p w:rsidR="003D4BE0" w:rsidRPr="001160BA" w:rsidRDefault="003D4BE0">
            <w:pPr>
              <w:pStyle w:val="ConsPlusNormal"/>
              <w:rPr>
                <w:rFonts w:ascii="Times New Roman" w:hAnsi="Times New Roman" w:cs="Times New Roman"/>
              </w:rPr>
            </w:pPr>
          </w:p>
        </w:tc>
        <w:tc>
          <w:tcPr>
            <w:tcW w:w="1587" w:type="dxa"/>
          </w:tcPr>
          <w:p w:rsidR="003D4BE0" w:rsidRPr="001160BA" w:rsidRDefault="003D4BE0">
            <w:pPr>
              <w:pStyle w:val="ConsPlusNormal"/>
              <w:rPr>
                <w:rFonts w:ascii="Times New Roman" w:hAnsi="Times New Roman" w:cs="Times New Roman"/>
              </w:rPr>
            </w:pPr>
          </w:p>
        </w:tc>
        <w:tc>
          <w:tcPr>
            <w:tcW w:w="1360" w:type="dxa"/>
          </w:tcPr>
          <w:p w:rsidR="003D4BE0" w:rsidRPr="001160BA" w:rsidRDefault="003D4BE0">
            <w:pPr>
              <w:pStyle w:val="ConsPlusNormal"/>
              <w:rPr>
                <w:rFonts w:ascii="Times New Roman" w:hAnsi="Times New Roman" w:cs="Times New Roman"/>
              </w:rPr>
            </w:pPr>
          </w:p>
        </w:tc>
        <w:tc>
          <w:tcPr>
            <w:tcW w:w="1303"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c>
          <w:tcPr>
            <w:tcW w:w="566"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494" w:type="dxa"/>
          </w:tcPr>
          <w:p w:rsidR="003D4BE0" w:rsidRPr="001160BA" w:rsidRDefault="003D4BE0">
            <w:pPr>
              <w:pStyle w:val="ConsPlusNormal"/>
              <w:rPr>
                <w:rFonts w:ascii="Times New Roman" w:hAnsi="Times New Roman" w:cs="Times New Roman"/>
              </w:rPr>
            </w:pPr>
          </w:p>
        </w:tc>
        <w:tc>
          <w:tcPr>
            <w:tcW w:w="1587" w:type="dxa"/>
          </w:tcPr>
          <w:p w:rsidR="003D4BE0" w:rsidRPr="001160BA" w:rsidRDefault="003D4BE0">
            <w:pPr>
              <w:pStyle w:val="ConsPlusNormal"/>
              <w:rPr>
                <w:rFonts w:ascii="Times New Roman" w:hAnsi="Times New Roman" w:cs="Times New Roman"/>
              </w:rPr>
            </w:pPr>
          </w:p>
        </w:tc>
        <w:tc>
          <w:tcPr>
            <w:tcW w:w="1360" w:type="dxa"/>
          </w:tcPr>
          <w:p w:rsidR="003D4BE0" w:rsidRPr="001160BA" w:rsidRDefault="003D4BE0">
            <w:pPr>
              <w:pStyle w:val="ConsPlusNormal"/>
              <w:rPr>
                <w:rFonts w:ascii="Times New Roman" w:hAnsi="Times New Roman" w:cs="Times New Roman"/>
              </w:rPr>
            </w:pPr>
          </w:p>
        </w:tc>
        <w:tc>
          <w:tcPr>
            <w:tcW w:w="1303"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c>
          <w:tcPr>
            <w:tcW w:w="566"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494" w:type="dxa"/>
          </w:tcPr>
          <w:p w:rsidR="003D4BE0" w:rsidRPr="001160BA" w:rsidRDefault="003D4BE0">
            <w:pPr>
              <w:pStyle w:val="ConsPlusNormal"/>
              <w:jc w:val="right"/>
              <w:rPr>
                <w:rFonts w:ascii="Times New Roman" w:hAnsi="Times New Roman" w:cs="Times New Roman"/>
              </w:rPr>
            </w:pPr>
            <w:r w:rsidRPr="001160BA">
              <w:rPr>
                <w:rFonts w:ascii="Times New Roman" w:hAnsi="Times New Roman" w:cs="Times New Roman"/>
              </w:rPr>
              <w:t>Итого:</w:t>
            </w:r>
          </w:p>
        </w:tc>
        <w:tc>
          <w:tcPr>
            <w:tcW w:w="1587" w:type="dxa"/>
          </w:tcPr>
          <w:p w:rsidR="003D4BE0" w:rsidRPr="001160BA" w:rsidRDefault="003D4BE0">
            <w:pPr>
              <w:pStyle w:val="ConsPlusNormal"/>
              <w:rPr>
                <w:rFonts w:ascii="Times New Roman" w:hAnsi="Times New Roman" w:cs="Times New Roman"/>
              </w:rPr>
            </w:pPr>
          </w:p>
        </w:tc>
        <w:tc>
          <w:tcPr>
            <w:tcW w:w="1360" w:type="dxa"/>
          </w:tcPr>
          <w:p w:rsidR="003D4BE0" w:rsidRPr="001160BA" w:rsidRDefault="003D4BE0">
            <w:pPr>
              <w:pStyle w:val="ConsPlusNormal"/>
              <w:rPr>
                <w:rFonts w:ascii="Times New Roman" w:hAnsi="Times New Roman" w:cs="Times New Roman"/>
              </w:rPr>
            </w:pPr>
          </w:p>
        </w:tc>
        <w:tc>
          <w:tcPr>
            <w:tcW w:w="1303"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c>
          <w:tcPr>
            <w:tcW w:w="566" w:type="dxa"/>
          </w:tcPr>
          <w:p w:rsidR="003D4BE0" w:rsidRPr="001160BA" w:rsidRDefault="003D4BE0">
            <w:pPr>
              <w:pStyle w:val="ConsPlusNormal"/>
              <w:rPr>
                <w:rFonts w:ascii="Times New Roman" w:hAnsi="Times New Roman" w:cs="Times New Roman"/>
              </w:rPr>
            </w:pPr>
          </w:p>
        </w:tc>
        <w:tc>
          <w:tcPr>
            <w:tcW w:w="623" w:type="dxa"/>
          </w:tcPr>
          <w:p w:rsidR="003D4BE0" w:rsidRPr="001160BA" w:rsidRDefault="003D4BE0">
            <w:pPr>
              <w:pStyle w:val="ConsPlusNormal"/>
              <w:rPr>
                <w:rFonts w:ascii="Times New Roman" w:hAnsi="Times New Roman" w:cs="Times New Roman"/>
              </w:rPr>
            </w:pPr>
          </w:p>
        </w:tc>
      </w:tr>
    </w:tbl>
    <w:p w:rsidR="003D4BE0" w:rsidRPr="001160BA" w:rsidRDefault="003D4BE0">
      <w:pPr>
        <w:pStyle w:val="ConsPlusNormal"/>
        <w:jc w:val="both"/>
        <w:rPr>
          <w:rFonts w:ascii="Times New Roman" w:hAnsi="Times New Roman" w:cs="Times New Roman"/>
        </w:rPr>
      </w:pPr>
    </w:p>
    <w:p w:rsidR="00D0724F" w:rsidRDefault="00D0724F">
      <w:pPr>
        <w:pStyle w:val="ConsPlusNormal"/>
        <w:jc w:val="center"/>
        <w:outlineLvl w:val="3"/>
        <w:rPr>
          <w:rFonts w:ascii="Times New Roman" w:hAnsi="Times New Roman" w:cs="Times New Roman"/>
        </w:rPr>
      </w:pPr>
    </w:p>
    <w:p w:rsidR="003D4BE0" w:rsidRPr="001160BA" w:rsidRDefault="003D4BE0">
      <w:pPr>
        <w:pStyle w:val="ConsPlusNormal"/>
        <w:jc w:val="center"/>
        <w:outlineLvl w:val="3"/>
        <w:rPr>
          <w:rFonts w:ascii="Times New Roman" w:hAnsi="Times New Roman" w:cs="Times New Roman"/>
        </w:rPr>
      </w:pPr>
      <w:r w:rsidRPr="001160BA">
        <w:rPr>
          <w:rFonts w:ascii="Times New Roman" w:hAnsi="Times New Roman" w:cs="Times New Roman"/>
        </w:rPr>
        <w:t>6.3. Расчет (обоснование) расходов на оплату коммунальных</w:t>
      </w:r>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услуг</w:t>
      </w:r>
    </w:p>
    <w:p w:rsidR="003D4BE0" w:rsidRPr="001160BA" w:rsidRDefault="003D4BE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814"/>
        <w:gridCol w:w="1474"/>
        <w:gridCol w:w="964"/>
        <w:gridCol w:w="1474"/>
        <w:gridCol w:w="964"/>
        <w:gridCol w:w="624"/>
        <w:gridCol w:w="624"/>
        <w:gridCol w:w="624"/>
      </w:tblGrid>
      <w:tr w:rsidR="003D4BE0" w:rsidRPr="001160BA">
        <w:tc>
          <w:tcPr>
            <w:tcW w:w="51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lastRenderedPageBreak/>
              <w:t xml:space="preserve">N </w:t>
            </w:r>
            <w:proofErr w:type="spellStart"/>
            <w:proofErr w:type="gramStart"/>
            <w:r w:rsidRPr="001160BA">
              <w:rPr>
                <w:rFonts w:ascii="Times New Roman" w:hAnsi="Times New Roman" w:cs="Times New Roman"/>
              </w:rPr>
              <w:t>п</w:t>
            </w:r>
            <w:proofErr w:type="spellEnd"/>
            <w:proofErr w:type="gramEnd"/>
            <w:r w:rsidRPr="001160BA">
              <w:rPr>
                <w:rFonts w:ascii="Times New Roman" w:hAnsi="Times New Roman" w:cs="Times New Roman"/>
              </w:rPr>
              <w:t>/</w:t>
            </w:r>
            <w:proofErr w:type="spellStart"/>
            <w:r w:rsidRPr="001160BA">
              <w:rPr>
                <w:rFonts w:ascii="Times New Roman" w:hAnsi="Times New Roman" w:cs="Times New Roman"/>
              </w:rPr>
              <w:t>п</w:t>
            </w:r>
            <w:proofErr w:type="spellEnd"/>
          </w:p>
        </w:tc>
        <w:tc>
          <w:tcPr>
            <w:tcW w:w="181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Наименование показателя</w:t>
            </w:r>
          </w:p>
        </w:tc>
        <w:tc>
          <w:tcPr>
            <w:tcW w:w="147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Размер потребления ресурсов</w:t>
            </w:r>
          </w:p>
        </w:tc>
        <w:tc>
          <w:tcPr>
            <w:tcW w:w="96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Тариф (с учетом НДС), руб.</w:t>
            </w:r>
          </w:p>
        </w:tc>
        <w:tc>
          <w:tcPr>
            <w:tcW w:w="147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Индексация, %</w:t>
            </w:r>
          </w:p>
        </w:tc>
        <w:tc>
          <w:tcPr>
            <w:tcW w:w="96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Сумма, руб.</w:t>
            </w:r>
          </w:p>
        </w:tc>
        <w:tc>
          <w:tcPr>
            <w:tcW w:w="1872" w:type="dxa"/>
            <w:gridSpan w:val="3"/>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том числе по источникам финансового обеспечения</w:t>
            </w:r>
          </w:p>
        </w:tc>
      </w:tr>
      <w:tr w:rsidR="003D4BE0" w:rsidRPr="001160BA">
        <w:tc>
          <w:tcPr>
            <w:tcW w:w="510" w:type="dxa"/>
            <w:vMerge/>
          </w:tcPr>
          <w:p w:rsidR="003D4BE0" w:rsidRPr="001160BA" w:rsidRDefault="003D4BE0"/>
        </w:tc>
        <w:tc>
          <w:tcPr>
            <w:tcW w:w="1814" w:type="dxa"/>
            <w:vMerge/>
          </w:tcPr>
          <w:p w:rsidR="003D4BE0" w:rsidRPr="001160BA" w:rsidRDefault="003D4BE0"/>
        </w:tc>
        <w:tc>
          <w:tcPr>
            <w:tcW w:w="1474" w:type="dxa"/>
            <w:vMerge/>
          </w:tcPr>
          <w:p w:rsidR="003D4BE0" w:rsidRPr="001160BA" w:rsidRDefault="003D4BE0"/>
        </w:tc>
        <w:tc>
          <w:tcPr>
            <w:tcW w:w="964" w:type="dxa"/>
            <w:vMerge/>
          </w:tcPr>
          <w:p w:rsidR="003D4BE0" w:rsidRPr="001160BA" w:rsidRDefault="003D4BE0"/>
        </w:tc>
        <w:tc>
          <w:tcPr>
            <w:tcW w:w="1474" w:type="dxa"/>
            <w:vMerge/>
          </w:tcPr>
          <w:p w:rsidR="003D4BE0" w:rsidRPr="001160BA" w:rsidRDefault="003D4BE0"/>
        </w:tc>
        <w:tc>
          <w:tcPr>
            <w:tcW w:w="964" w:type="dxa"/>
            <w:vMerge/>
          </w:tcPr>
          <w:p w:rsidR="003D4BE0" w:rsidRPr="001160BA" w:rsidRDefault="003D4BE0"/>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814" w:type="dxa"/>
          </w:tcPr>
          <w:p w:rsidR="003D4BE0" w:rsidRPr="001160BA" w:rsidRDefault="003D4BE0">
            <w:pPr>
              <w:pStyle w:val="ConsPlusNormal"/>
              <w:rPr>
                <w:rFonts w:ascii="Times New Roman" w:hAnsi="Times New Roman" w:cs="Times New Roman"/>
              </w:rPr>
            </w:pPr>
          </w:p>
        </w:tc>
        <w:tc>
          <w:tcPr>
            <w:tcW w:w="1474" w:type="dxa"/>
          </w:tcPr>
          <w:p w:rsidR="003D4BE0" w:rsidRPr="001160BA" w:rsidRDefault="003D4BE0">
            <w:pPr>
              <w:pStyle w:val="ConsPlusNormal"/>
              <w:rPr>
                <w:rFonts w:ascii="Times New Roman" w:hAnsi="Times New Roman" w:cs="Times New Roman"/>
              </w:rPr>
            </w:pPr>
          </w:p>
        </w:tc>
        <w:tc>
          <w:tcPr>
            <w:tcW w:w="964" w:type="dxa"/>
          </w:tcPr>
          <w:p w:rsidR="003D4BE0" w:rsidRPr="001160BA" w:rsidRDefault="003D4BE0">
            <w:pPr>
              <w:pStyle w:val="ConsPlusNormal"/>
              <w:rPr>
                <w:rFonts w:ascii="Times New Roman" w:hAnsi="Times New Roman" w:cs="Times New Roman"/>
              </w:rPr>
            </w:pPr>
          </w:p>
        </w:tc>
        <w:tc>
          <w:tcPr>
            <w:tcW w:w="1474" w:type="dxa"/>
            <w:vMerge/>
          </w:tcPr>
          <w:p w:rsidR="003D4BE0" w:rsidRPr="001160BA" w:rsidRDefault="003D4BE0"/>
        </w:tc>
        <w:tc>
          <w:tcPr>
            <w:tcW w:w="96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814" w:type="dxa"/>
          </w:tcPr>
          <w:p w:rsidR="003D4BE0" w:rsidRPr="001160BA" w:rsidRDefault="003D4BE0">
            <w:pPr>
              <w:pStyle w:val="ConsPlusNormal"/>
              <w:rPr>
                <w:rFonts w:ascii="Times New Roman" w:hAnsi="Times New Roman" w:cs="Times New Roman"/>
              </w:rPr>
            </w:pPr>
          </w:p>
        </w:tc>
        <w:tc>
          <w:tcPr>
            <w:tcW w:w="1474" w:type="dxa"/>
          </w:tcPr>
          <w:p w:rsidR="003D4BE0" w:rsidRPr="001160BA" w:rsidRDefault="003D4BE0">
            <w:pPr>
              <w:pStyle w:val="ConsPlusNormal"/>
              <w:rPr>
                <w:rFonts w:ascii="Times New Roman" w:hAnsi="Times New Roman" w:cs="Times New Roman"/>
              </w:rPr>
            </w:pPr>
          </w:p>
        </w:tc>
        <w:tc>
          <w:tcPr>
            <w:tcW w:w="964" w:type="dxa"/>
          </w:tcPr>
          <w:p w:rsidR="003D4BE0" w:rsidRPr="001160BA" w:rsidRDefault="003D4BE0">
            <w:pPr>
              <w:pStyle w:val="ConsPlusNormal"/>
              <w:rPr>
                <w:rFonts w:ascii="Times New Roman" w:hAnsi="Times New Roman" w:cs="Times New Roman"/>
              </w:rPr>
            </w:pPr>
          </w:p>
        </w:tc>
        <w:tc>
          <w:tcPr>
            <w:tcW w:w="1474" w:type="dxa"/>
          </w:tcPr>
          <w:p w:rsidR="003D4BE0" w:rsidRPr="001160BA" w:rsidRDefault="003D4BE0">
            <w:pPr>
              <w:pStyle w:val="ConsPlusNormal"/>
              <w:rPr>
                <w:rFonts w:ascii="Times New Roman" w:hAnsi="Times New Roman" w:cs="Times New Roman"/>
              </w:rPr>
            </w:pPr>
          </w:p>
        </w:tc>
        <w:tc>
          <w:tcPr>
            <w:tcW w:w="96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1814" w:type="dxa"/>
          </w:tcPr>
          <w:p w:rsidR="003D4BE0" w:rsidRPr="001160BA" w:rsidRDefault="003D4BE0">
            <w:pPr>
              <w:pStyle w:val="ConsPlusNormal"/>
              <w:jc w:val="right"/>
              <w:rPr>
                <w:rFonts w:ascii="Times New Roman" w:hAnsi="Times New Roman" w:cs="Times New Roman"/>
              </w:rPr>
            </w:pPr>
            <w:r w:rsidRPr="001160BA">
              <w:rPr>
                <w:rFonts w:ascii="Times New Roman" w:hAnsi="Times New Roman" w:cs="Times New Roman"/>
              </w:rPr>
              <w:t>Итого:</w:t>
            </w:r>
          </w:p>
        </w:tc>
        <w:tc>
          <w:tcPr>
            <w:tcW w:w="1474" w:type="dxa"/>
          </w:tcPr>
          <w:p w:rsidR="003D4BE0" w:rsidRPr="001160BA" w:rsidRDefault="003D4BE0">
            <w:pPr>
              <w:pStyle w:val="ConsPlusNormal"/>
              <w:rPr>
                <w:rFonts w:ascii="Times New Roman" w:hAnsi="Times New Roman" w:cs="Times New Roman"/>
              </w:rPr>
            </w:pPr>
          </w:p>
        </w:tc>
        <w:tc>
          <w:tcPr>
            <w:tcW w:w="964" w:type="dxa"/>
          </w:tcPr>
          <w:p w:rsidR="003D4BE0" w:rsidRPr="001160BA" w:rsidRDefault="003D4BE0">
            <w:pPr>
              <w:pStyle w:val="ConsPlusNormal"/>
              <w:rPr>
                <w:rFonts w:ascii="Times New Roman" w:hAnsi="Times New Roman" w:cs="Times New Roman"/>
              </w:rPr>
            </w:pPr>
          </w:p>
        </w:tc>
        <w:tc>
          <w:tcPr>
            <w:tcW w:w="1474" w:type="dxa"/>
          </w:tcPr>
          <w:p w:rsidR="003D4BE0" w:rsidRPr="001160BA" w:rsidRDefault="003D4BE0">
            <w:pPr>
              <w:pStyle w:val="ConsPlusNormal"/>
              <w:rPr>
                <w:rFonts w:ascii="Times New Roman" w:hAnsi="Times New Roman" w:cs="Times New Roman"/>
              </w:rPr>
            </w:pPr>
          </w:p>
        </w:tc>
        <w:tc>
          <w:tcPr>
            <w:tcW w:w="96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bl>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jc w:val="center"/>
        <w:outlineLvl w:val="3"/>
        <w:rPr>
          <w:rFonts w:ascii="Times New Roman" w:hAnsi="Times New Roman" w:cs="Times New Roman"/>
        </w:rPr>
      </w:pPr>
      <w:r w:rsidRPr="001160BA">
        <w:rPr>
          <w:rFonts w:ascii="Times New Roman" w:hAnsi="Times New Roman" w:cs="Times New Roman"/>
        </w:rPr>
        <w:t>6.4. Расчет (обоснование) расходов на оплату аренды</w:t>
      </w:r>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имущества</w:t>
      </w:r>
    </w:p>
    <w:p w:rsidR="003D4BE0" w:rsidRPr="001160BA" w:rsidRDefault="003D4BE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778"/>
        <w:gridCol w:w="1361"/>
        <w:gridCol w:w="1247"/>
        <w:gridCol w:w="1304"/>
        <w:gridCol w:w="624"/>
        <w:gridCol w:w="624"/>
        <w:gridCol w:w="624"/>
      </w:tblGrid>
      <w:tr w:rsidR="003D4BE0" w:rsidRPr="001160BA">
        <w:tc>
          <w:tcPr>
            <w:tcW w:w="51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N </w:t>
            </w:r>
            <w:proofErr w:type="spellStart"/>
            <w:proofErr w:type="gramStart"/>
            <w:r w:rsidRPr="001160BA">
              <w:rPr>
                <w:rFonts w:ascii="Times New Roman" w:hAnsi="Times New Roman" w:cs="Times New Roman"/>
              </w:rPr>
              <w:t>п</w:t>
            </w:r>
            <w:proofErr w:type="spellEnd"/>
            <w:proofErr w:type="gramEnd"/>
            <w:r w:rsidRPr="001160BA">
              <w:rPr>
                <w:rFonts w:ascii="Times New Roman" w:hAnsi="Times New Roman" w:cs="Times New Roman"/>
              </w:rPr>
              <w:t>/</w:t>
            </w:r>
            <w:proofErr w:type="spellStart"/>
            <w:r w:rsidRPr="001160BA">
              <w:rPr>
                <w:rFonts w:ascii="Times New Roman" w:hAnsi="Times New Roman" w:cs="Times New Roman"/>
              </w:rPr>
              <w:t>п</w:t>
            </w:r>
            <w:proofErr w:type="spellEnd"/>
          </w:p>
        </w:tc>
        <w:tc>
          <w:tcPr>
            <w:tcW w:w="2778"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Наименование показателя</w:t>
            </w:r>
          </w:p>
        </w:tc>
        <w:tc>
          <w:tcPr>
            <w:tcW w:w="1361"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Количество</w:t>
            </w:r>
          </w:p>
        </w:tc>
        <w:tc>
          <w:tcPr>
            <w:tcW w:w="1247"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Ставка арендной платы</w:t>
            </w:r>
          </w:p>
        </w:tc>
        <w:tc>
          <w:tcPr>
            <w:tcW w:w="130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Стоимость с учетом НДС, руб.</w:t>
            </w:r>
          </w:p>
        </w:tc>
        <w:tc>
          <w:tcPr>
            <w:tcW w:w="1872" w:type="dxa"/>
            <w:gridSpan w:val="3"/>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том числе по источникам финансового обеспечения</w:t>
            </w:r>
          </w:p>
        </w:tc>
      </w:tr>
      <w:tr w:rsidR="003D4BE0" w:rsidRPr="001160BA">
        <w:tc>
          <w:tcPr>
            <w:tcW w:w="510" w:type="dxa"/>
            <w:vMerge/>
          </w:tcPr>
          <w:p w:rsidR="003D4BE0" w:rsidRPr="001160BA" w:rsidRDefault="003D4BE0"/>
        </w:tc>
        <w:tc>
          <w:tcPr>
            <w:tcW w:w="2778" w:type="dxa"/>
            <w:vMerge/>
          </w:tcPr>
          <w:p w:rsidR="003D4BE0" w:rsidRPr="001160BA" w:rsidRDefault="003D4BE0"/>
        </w:tc>
        <w:tc>
          <w:tcPr>
            <w:tcW w:w="1361" w:type="dxa"/>
            <w:vMerge/>
          </w:tcPr>
          <w:p w:rsidR="003D4BE0" w:rsidRPr="001160BA" w:rsidRDefault="003D4BE0"/>
        </w:tc>
        <w:tc>
          <w:tcPr>
            <w:tcW w:w="1247" w:type="dxa"/>
            <w:vMerge/>
          </w:tcPr>
          <w:p w:rsidR="003D4BE0" w:rsidRPr="001160BA" w:rsidRDefault="003D4BE0"/>
        </w:tc>
        <w:tc>
          <w:tcPr>
            <w:tcW w:w="1304" w:type="dxa"/>
            <w:vMerge/>
          </w:tcPr>
          <w:p w:rsidR="003D4BE0" w:rsidRPr="001160BA" w:rsidRDefault="003D4BE0"/>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778" w:type="dxa"/>
          </w:tcPr>
          <w:p w:rsidR="003D4BE0" w:rsidRPr="001160BA" w:rsidRDefault="003D4BE0">
            <w:pPr>
              <w:pStyle w:val="ConsPlusNormal"/>
              <w:rPr>
                <w:rFonts w:ascii="Times New Roman" w:hAnsi="Times New Roman" w:cs="Times New Roman"/>
              </w:rPr>
            </w:pPr>
          </w:p>
        </w:tc>
        <w:tc>
          <w:tcPr>
            <w:tcW w:w="1361" w:type="dxa"/>
          </w:tcPr>
          <w:p w:rsidR="003D4BE0" w:rsidRPr="001160BA" w:rsidRDefault="003D4BE0">
            <w:pPr>
              <w:pStyle w:val="ConsPlusNormal"/>
              <w:rPr>
                <w:rFonts w:ascii="Times New Roman" w:hAnsi="Times New Roman" w:cs="Times New Roman"/>
              </w:rPr>
            </w:pPr>
          </w:p>
        </w:tc>
        <w:tc>
          <w:tcPr>
            <w:tcW w:w="1247" w:type="dxa"/>
          </w:tcPr>
          <w:p w:rsidR="003D4BE0" w:rsidRPr="001160BA" w:rsidRDefault="003D4BE0">
            <w:pPr>
              <w:pStyle w:val="ConsPlusNormal"/>
              <w:rPr>
                <w:rFonts w:ascii="Times New Roman" w:hAnsi="Times New Roman" w:cs="Times New Roman"/>
              </w:rPr>
            </w:pPr>
          </w:p>
        </w:tc>
        <w:tc>
          <w:tcPr>
            <w:tcW w:w="130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778" w:type="dxa"/>
          </w:tcPr>
          <w:p w:rsidR="003D4BE0" w:rsidRPr="001160BA" w:rsidRDefault="003D4BE0">
            <w:pPr>
              <w:pStyle w:val="ConsPlusNormal"/>
              <w:rPr>
                <w:rFonts w:ascii="Times New Roman" w:hAnsi="Times New Roman" w:cs="Times New Roman"/>
              </w:rPr>
            </w:pPr>
          </w:p>
        </w:tc>
        <w:tc>
          <w:tcPr>
            <w:tcW w:w="1361" w:type="dxa"/>
          </w:tcPr>
          <w:p w:rsidR="003D4BE0" w:rsidRPr="001160BA" w:rsidRDefault="003D4BE0">
            <w:pPr>
              <w:pStyle w:val="ConsPlusNormal"/>
              <w:rPr>
                <w:rFonts w:ascii="Times New Roman" w:hAnsi="Times New Roman" w:cs="Times New Roman"/>
              </w:rPr>
            </w:pPr>
          </w:p>
        </w:tc>
        <w:tc>
          <w:tcPr>
            <w:tcW w:w="1247" w:type="dxa"/>
          </w:tcPr>
          <w:p w:rsidR="003D4BE0" w:rsidRPr="001160BA" w:rsidRDefault="003D4BE0">
            <w:pPr>
              <w:pStyle w:val="ConsPlusNormal"/>
              <w:rPr>
                <w:rFonts w:ascii="Times New Roman" w:hAnsi="Times New Roman" w:cs="Times New Roman"/>
              </w:rPr>
            </w:pPr>
          </w:p>
        </w:tc>
        <w:tc>
          <w:tcPr>
            <w:tcW w:w="130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778" w:type="dxa"/>
          </w:tcPr>
          <w:p w:rsidR="003D4BE0" w:rsidRPr="001160BA" w:rsidRDefault="003D4BE0">
            <w:pPr>
              <w:pStyle w:val="ConsPlusNormal"/>
              <w:jc w:val="right"/>
              <w:rPr>
                <w:rFonts w:ascii="Times New Roman" w:hAnsi="Times New Roman" w:cs="Times New Roman"/>
              </w:rPr>
            </w:pPr>
            <w:r w:rsidRPr="001160BA">
              <w:rPr>
                <w:rFonts w:ascii="Times New Roman" w:hAnsi="Times New Roman" w:cs="Times New Roman"/>
              </w:rPr>
              <w:t>Итого:</w:t>
            </w:r>
          </w:p>
        </w:tc>
        <w:tc>
          <w:tcPr>
            <w:tcW w:w="1361" w:type="dxa"/>
          </w:tcPr>
          <w:p w:rsidR="003D4BE0" w:rsidRPr="001160BA" w:rsidRDefault="003D4BE0">
            <w:pPr>
              <w:pStyle w:val="ConsPlusNormal"/>
              <w:rPr>
                <w:rFonts w:ascii="Times New Roman" w:hAnsi="Times New Roman" w:cs="Times New Roman"/>
              </w:rPr>
            </w:pPr>
          </w:p>
        </w:tc>
        <w:tc>
          <w:tcPr>
            <w:tcW w:w="1247" w:type="dxa"/>
          </w:tcPr>
          <w:p w:rsidR="003D4BE0" w:rsidRPr="001160BA" w:rsidRDefault="003D4BE0">
            <w:pPr>
              <w:pStyle w:val="ConsPlusNormal"/>
              <w:rPr>
                <w:rFonts w:ascii="Times New Roman" w:hAnsi="Times New Roman" w:cs="Times New Roman"/>
              </w:rPr>
            </w:pPr>
          </w:p>
        </w:tc>
        <w:tc>
          <w:tcPr>
            <w:tcW w:w="130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bl>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jc w:val="center"/>
        <w:outlineLvl w:val="3"/>
        <w:rPr>
          <w:rFonts w:ascii="Times New Roman" w:hAnsi="Times New Roman" w:cs="Times New Roman"/>
        </w:rPr>
      </w:pPr>
      <w:r w:rsidRPr="001160BA">
        <w:rPr>
          <w:rFonts w:ascii="Times New Roman" w:hAnsi="Times New Roman" w:cs="Times New Roman"/>
        </w:rPr>
        <w:t>6.5. Расчет (обоснование) расходов на оплату работ, услуг</w:t>
      </w:r>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по содержанию имущества</w:t>
      </w:r>
    </w:p>
    <w:p w:rsidR="003D4BE0" w:rsidRPr="001160BA" w:rsidRDefault="003D4BE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891"/>
        <w:gridCol w:w="1020"/>
        <w:gridCol w:w="1361"/>
        <w:gridCol w:w="1417"/>
        <w:gridCol w:w="624"/>
        <w:gridCol w:w="624"/>
        <w:gridCol w:w="624"/>
      </w:tblGrid>
      <w:tr w:rsidR="003D4BE0" w:rsidRPr="001160BA">
        <w:tc>
          <w:tcPr>
            <w:tcW w:w="51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N </w:t>
            </w:r>
            <w:proofErr w:type="spellStart"/>
            <w:proofErr w:type="gramStart"/>
            <w:r w:rsidRPr="001160BA">
              <w:rPr>
                <w:rFonts w:ascii="Times New Roman" w:hAnsi="Times New Roman" w:cs="Times New Roman"/>
              </w:rPr>
              <w:t>п</w:t>
            </w:r>
            <w:proofErr w:type="spellEnd"/>
            <w:proofErr w:type="gramEnd"/>
            <w:r w:rsidRPr="001160BA">
              <w:rPr>
                <w:rFonts w:ascii="Times New Roman" w:hAnsi="Times New Roman" w:cs="Times New Roman"/>
              </w:rPr>
              <w:t>/</w:t>
            </w:r>
            <w:proofErr w:type="spellStart"/>
            <w:r w:rsidRPr="001160BA">
              <w:rPr>
                <w:rFonts w:ascii="Times New Roman" w:hAnsi="Times New Roman" w:cs="Times New Roman"/>
              </w:rPr>
              <w:t>п</w:t>
            </w:r>
            <w:proofErr w:type="spellEnd"/>
          </w:p>
        </w:tc>
        <w:tc>
          <w:tcPr>
            <w:tcW w:w="2891"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Наименование расходов</w:t>
            </w:r>
          </w:p>
        </w:tc>
        <w:tc>
          <w:tcPr>
            <w:tcW w:w="102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Объект</w:t>
            </w:r>
          </w:p>
        </w:tc>
        <w:tc>
          <w:tcPr>
            <w:tcW w:w="1361"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Количество работ (услуг)</w:t>
            </w:r>
          </w:p>
        </w:tc>
        <w:tc>
          <w:tcPr>
            <w:tcW w:w="1417"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Стоимость работ (услуг), руб.</w:t>
            </w:r>
          </w:p>
        </w:tc>
        <w:tc>
          <w:tcPr>
            <w:tcW w:w="1872" w:type="dxa"/>
            <w:gridSpan w:val="3"/>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том числе по источникам финансового обеспечения</w:t>
            </w:r>
          </w:p>
        </w:tc>
      </w:tr>
      <w:tr w:rsidR="003D4BE0" w:rsidRPr="001160BA">
        <w:tc>
          <w:tcPr>
            <w:tcW w:w="510" w:type="dxa"/>
            <w:vMerge/>
          </w:tcPr>
          <w:p w:rsidR="003D4BE0" w:rsidRPr="001160BA" w:rsidRDefault="003D4BE0"/>
        </w:tc>
        <w:tc>
          <w:tcPr>
            <w:tcW w:w="2891" w:type="dxa"/>
            <w:vMerge/>
          </w:tcPr>
          <w:p w:rsidR="003D4BE0" w:rsidRPr="001160BA" w:rsidRDefault="003D4BE0"/>
        </w:tc>
        <w:tc>
          <w:tcPr>
            <w:tcW w:w="1020" w:type="dxa"/>
            <w:vMerge/>
          </w:tcPr>
          <w:p w:rsidR="003D4BE0" w:rsidRPr="001160BA" w:rsidRDefault="003D4BE0"/>
        </w:tc>
        <w:tc>
          <w:tcPr>
            <w:tcW w:w="1361" w:type="dxa"/>
            <w:vMerge/>
          </w:tcPr>
          <w:p w:rsidR="003D4BE0" w:rsidRPr="001160BA" w:rsidRDefault="003D4BE0"/>
        </w:tc>
        <w:tc>
          <w:tcPr>
            <w:tcW w:w="1417" w:type="dxa"/>
            <w:vMerge/>
          </w:tcPr>
          <w:p w:rsidR="003D4BE0" w:rsidRPr="001160BA" w:rsidRDefault="003D4BE0"/>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891" w:type="dxa"/>
          </w:tcPr>
          <w:p w:rsidR="003D4BE0" w:rsidRPr="001160BA" w:rsidRDefault="003D4BE0">
            <w:pPr>
              <w:pStyle w:val="ConsPlusNormal"/>
              <w:rPr>
                <w:rFonts w:ascii="Times New Roman" w:hAnsi="Times New Roman" w:cs="Times New Roman"/>
              </w:rPr>
            </w:pPr>
          </w:p>
        </w:tc>
        <w:tc>
          <w:tcPr>
            <w:tcW w:w="1020" w:type="dxa"/>
          </w:tcPr>
          <w:p w:rsidR="003D4BE0" w:rsidRPr="001160BA" w:rsidRDefault="003D4BE0">
            <w:pPr>
              <w:pStyle w:val="ConsPlusNormal"/>
              <w:rPr>
                <w:rFonts w:ascii="Times New Roman" w:hAnsi="Times New Roman" w:cs="Times New Roman"/>
              </w:rPr>
            </w:pPr>
          </w:p>
        </w:tc>
        <w:tc>
          <w:tcPr>
            <w:tcW w:w="1361" w:type="dxa"/>
          </w:tcPr>
          <w:p w:rsidR="003D4BE0" w:rsidRPr="001160BA" w:rsidRDefault="003D4BE0">
            <w:pPr>
              <w:pStyle w:val="ConsPlusNormal"/>
              <w:rPr>
                <w:rFonts w:ascii="Times New Roman" w:hAnsi="Times New Roman" w:cs="Times New Roman"/>
              </w:rPr>
            </w:pPr>
          </w:p>
        </w:tc>
        <w:tc>
          <w:tcPr>
            <w:tcW w:w="1417"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891" w:type="dxa"/>
          </w:tcPr>
          <w:p w:rsidR="003D4BE0" w:rsidRPr="001160BA" w:rsidRDefault="003D4BE0">
            <w:pPr>
              <w:pStyle w:val="ConsPlusNormal"/>
              <w:rPr>
                <w:rFonts w:ascii="Times New Roman" w:hAnsi="Times New Roman" w:cs="Times New Roman"/>
              </w:rPr>
            </w:pPr>
          </w:p>
        </w:tc>
        <w:tc>
          <w:tcPr>
            <w:tcW w:w="1020" w:type="dxa"/>
          </w:tcPr>
          <w:p w:rsidR="003D4BE0" w:rsidRPr="001160BA" w:rsidRDefault="003D4BE0">
            <w:pPr>
              <w:pStyle w:val="ConsPlusNormal"/>
              <w:rPr>
                <w:rFonts w:ascii="Times New Roman" w:hAnsi="Times New Roman" w:cs="Times New Roman"/>
              </w:rPr>
            </w:pPr>
          </w:p>
        </w:tc>
        <w:tc>
          <w:tcPr>
            <w:tcW w:w="1361" w:type="dxa"/>
          </w:tcPr>
          <w:p w:rsidR="003D4BE0" w:rsidRPr="001160BA" w:rsidRDefault="003D4BE0">
            <w:pPr>
              <w:pStyle w:val="ConsPlusNormal"/>
              <w:rPr>
                <w:rFonts w:ascii="Times New Roman" w:hAnsi="Times New Roman" w:cs="Times New Roman"/>
              </w:rPr>
            </w:pPr>
          </w:p>
        </w:tc>
        <w:tc>
          <w:tcPr>
            <w:tcW w:w="1417"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891" w:type="dxa"/>
          </w:tcPr>
          <w:p w:rsidR="003D4BE0" w:rsidRPr="001160BA" w:rsidRDefault="003D4BE0">
            <w:pPr>
              <w:pStyle w:val="ConsPlusNormal"/>
              <w:jc w:val="right"/>
              <w:rPr>
                <w:rFonts w:ascii="Times New Roman" w:hAnsi="Times New Roman" w:cs="Times New Roman"/>
              </w:rPr>
            </w:pPr>
            <w:r w:rsidRPr="001160BA">
              <w:rPr>
                <w:rFonts w:ascii="Times New Roman" w:hAnsi="Times New Roman" w:cs="Times New Roman"/>
              </w:rPr>
              <w:t>Итого:</w:t>
            </w:r>
          </w:p>
        </w:tc>
        <w:tc>
          <w:tcPr>
            <w:tcW w:w="1020" w:type="dxa"/>
          </w:tcPr>
          <w:p w:rsidR="003D4BE0" w:rsidRPr="001160BA" w:rsidRDefault="003D4BE0">
            <w:pPr>
              <w:pStyle w:val="ConsPlusNormal"/>
              <w:rPr>
                <w:rFonts w:ascii="Times New Roman" w:hAnsi="Times New Roman" w:cs="Times New Roman"/>
              </w:rPr>
            </w:pPr>
          </w:p>
        </w:tc>
        <w:tc>
          <w:tcPr>
            <w:tcW w:w="1361" w:type="dxa"/>
          </w:tcPr>
          <w:p w:rsidR="003D4BE0" w:rsidRPr="001160BA" w:rsidRDefault="003D4BE0">
            <w:pPr>
              <w:pStyle w:val="ConsPlusNormal"/>
              <w:rPr>
                <w:rFonts w:ascii="Times New Roman" w:hAnsi="Times New Roman" w:cs="Times New Roman"/>
              </w:rPr>
            </w:pPr>
          </w:p>
        </w:tc>
        <w:tc>
          <w:tcPr>
            <w:tcW w:w="1417"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bl>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jc w:val="center"/>
        <w:outlineLvl w:val="3"/>
        <w:rPr>
          <w:rFonts w:ascii="Times New Roman" w:hAnsi="Times New Roman" w:cs="Times New Roman"/>
        </w:rPr>
      </w:pPr>
      <w:r w:rsidRPr="001160BA">
        <w:rPr>
          <w:rFonts w:ascii="Times New Roman" w:hAnsi="Times New Roman" w:cs="Times New Roman"/>
        </w:rPr>
        <w:t>6.6. Расчет (обоснование) расходов на оплату прочих работ,</w:t>
      </w:r>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услуг</w:t>
      </w:r>
    </w:p>
    <w:p w:rsidR="003D4BE0" w:rsidRPr="001160BA" w:rsidRDefault="003D4BE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4025"/>
        <w:gridCol w:w="1361"/>
        <w:gridCol w:w="1304"/>
        <w:gridCol w:w="624"/>
        <w:gridCol w:w="624"/>
        <w:gridCol w:w="624"/>
      </w:tblGrid>
      <w:tr w:rsidR="003D4BE0" w:rsidRPr="001160BA">
        <w:tc>
          <w:tcPr>
            <w:tcW w:w="51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N </w:t>
            </w:r>
            <w:proofErr w:type="spellStart"/>
            <w:proofErr w:type="gramStart"/>
            <w:r w:rsidRPr="001160BA">
              <w:rPr>
                <w:rFonts w:ascii="Times New Roman" w:hAnsi="Times New Roman" w:cs="Times New Roman"/>
              </w:rPr>
              <w:t>п</w:t>
            </w:r>
            <w:proofErr w:type="spellEnd"/>
            <w:proofErr w:type="gramEnd"/>
            <w:r w:rsidRPr="001160BA">
              <w:rPr>
                <w:rFonts w:ascii="Times New Roman" w:hAnsi="Times New Roman" w:cs="Times New Roman"/>
              </w:rPr>
              <w:t>/</w:t>
            </w:r>
            <w:proofErr w:type="spellStart"/>
            <w:r w:rsidRPr="001160BA">
              <w:rPr>
                <w:rFonts w:ascii="Times New Roman" w:hAnsi="Times New Roman" w:cs="Times New Roman"/>
              </w:rPr>
              <w:t>п</w:t>
            </w:r>
            <w:proofErr w:type="spellEnd"/>
          </w:p>
        </w:tc>
        <w:tc>
          <w:tcPr>
            <w:tcW w:w="4025"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Наименование расходов</w:t>
            </w:r>
          </w:p>
        </w:tc>
        <w:tc>
          <w:tcPr>
            <w:tcW w:w="1361"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Количество договоров</w:t>
            </w:r>
          </w:p>
        </w:tc>
        <w:tc>
          <w:tcPr>
            <w:tcW w:w="130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Стоимость услуги, руб.</w:t>
            </w:r>
          </w:p>
        </w:tc>
        <w:tc>
          <w:tcPr>
            <w:tcW w:w="1872" w:type="dxa"/>
            <w:gridSpan w:val="3"/>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том числе по источникам финансового обеспечения</w:t>
            </w:r>
          </w:p>
        </w:tc>
      </w:tr>
      <w:tr w:rsidR="003D4BE0" w:rsidRPr="001160BA">
        <w:tc>
          <w:tcPr>
            <w:tcW w:w="510" w:type="dxa"/>
            <w:vMerge/>
          </w:tcPr>
          <w:p w:rsidR="003D4BE0" w:rsidRPr="001160BA" w:rsidRDefault="003D4BE0"/>
        </w:tc>
        <w:tc>
          <w:tcPr>
            <w:tcW w:w="4025" w:type="dxa"/>
            <w:vMerge/>
          </w:tcPr>
          <w:p w:rsidR="003D4BE0" w:rsidRPr="001160BA" w:rsidRDefault="003D4BE0"/>
        </w:tc>
        <w:tc>
          <w:tcPr>
            <w:tcW w:w="1361" w:type="dxa"/>
            <w:vMerge/>
          </w:tcPr>
          <w:p w:rsidR="003D4BE0" w:rsidRPr="001160BA" w:rsidRDefault="003D4BE0"/>
        </w:tc>
        <w:tc>
          <w:tcPr>
            <w:tcW w:w="1304" w:type="dxa"/>
            <w:vMerge/>
          </w:tcPr>
          <w:p w:rsidR="003D4BE0" w:rsidRPr="001160BA" w:rsidRDefault="003D4BE0"/>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4025" w:type="dxa"/>
          </w:tcPr>
          <w:p w:rsidR="003D4BE0" w:rsidRPr="001160BA" w:rsidRDefault="003D4BE0">
            <w:pPr>
              <w:pStyle w:val="ConsPlusNormal"/>
              <w:rPr>
                <w:rFonts w:ascii="Times New Roman" w:hAnsi="Times New Roman" w:cs="Times New Roman"/>
              </w:rPr>
            </w:pPr>
          </w:p>
        </w:tc>
        <w:tc>
          <w:tcPr>
            <w:tcW w:w="1361" w:type="dxa"/>
          </w:tcPr>
          <w:p w:rsidR="003D4BE0" w:rsidRPr="001160BA" w:rsidRDefault="003D4BE0">
            <w:pPr>
              <w:pStyle w:val="ConsPlusNormal"/>
              <w:rPr>
                <w:rFonts w:ascii="Times New Roman" w:hAnsi="Times New Roman" w:cs="Times New Roman"/>
              </w:rPr>
            </w:pPr>
          </w:p>
        </w:tc>
        <w:tc>
          <w:tcPr>
            <w:tcW w:w="130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4025" w:type="dxa"/>
          </w:tcPr>
          <w:p w:rsidR="003D4BE0" w:rsidRPr="001160BA" w:rsidRDefault="003D4BE0">
            <w:pPr>
              <w:pStyle w:val="ConsPlusNormal"/>
              <w:rPr>
                <w:rFonts w:ascii="Times New Roman" w:hAnsi="Times New Roman" w:cs="Times New Roman"/>
              </w:rPr>
            </w:pPr>
          </w:p>
        </w:tc>
        <w:tc>
          <w:tcPr>
            <w:tcW w:w="1361" w:type="dxa"/>
          </w:tcPr>
          <w:p w:rsidR="003D4BE0" w:rsidRPr="001160BA" w:rsidRDefault="003D4BE0">
            <w:pPr>
              <w:pStyle w:val="ConsPlusNormal"/>
              <w:rPr>
                <w:rFonts w:ascii="Times New Roman" w:hAnsi="Times New Roman" w:cs="Times New Roman"/>
              </w:rPr>
            </w:pPr>
          </w:p>
        </w:tc>
        <w:tc>
          <w:tcPr>
            <w:tcW w:w="130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4025" w:type="dxa"/>
          </w:tcPr>
          <w:p w:rsidR="003D4BE0" w:rsidRPr="001160BA" w:rsidRDefault="003D4BE0">
            <w:pPr>
              <w:pStyle w:val="ConsPlusNormal"/>
              <w:jc w:val="right"/>
              <w:rPr>
                <w:rFonts w:ascii="Times New Roman" w:hAnsi="Times New Roman" w:cs="Times New Roman"/>
              </w:rPr>
            </w:pPr>
            <w:r w:rsidRPr="001160BA">
              <w:rPr>
                <w:rFonts w:ascii="Times New Roman" w:hAnsi="Times New Roman" w:cs="Times New Roman"/>
              </w:rPr>
              <w:t>Итого:</w:t>
            </w:r>
          </w:p>
        </w:tc>
        <w:tc>
          <w:tcPr>
            <w:tcW w:w="1361" w:type="dxa"/>
          </w:tcPr>
          <w:p w:rsidR="003D4BE0" w:rsidRPr="001160BA" w:rsidRDefault="003D4BE0">
            <w:pPr>
              <w:pStyle w:val="ConsPlusNormal"/>
              <w:rPr>
                <w:rFonts w:ascii="Times New Roman" w:hAnsi="Times New Roman" w:cs="Times New Roman"/>
              </w:rPr>
            </w:pPr>
          </w:p>
        </w:tc>
        <w:tc>
          <w:tcPr>
            <w:tcW w:w="130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r>
    </w:tbl>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jc w:val="center"/>
        <w:outlineLvl w:val="3"/>
        <w:rPr>
          <w:rFonts w:ascii="Times New Roman" w:hAnsi="Times New Roman" w:cs="Times New Roman"/>
        </w:rPr>
      </w:pPr>
      <w:r w:rsidRPr="001160BA">
        <w:rPr>
          <w:rFonts w:ascii="Times New Roman" w:hAnsi="Times New Roman" w:cs="Times New Roman"/>
        </w:rPr>
        <w:t>6.7. Расчет (обоснование) расходов на приобретение основных</w:t>
      </w:r>
    </w:p>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средств, материальных запасов</w:t>
      </w:r>
    </w:p>
    <w:p w:rsidR="003D4BE0" w:rsidRPr="001160BA" w:rsidRDefault="003D4BE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891"/>
        <w:gridCol w:w="1474"/>
        <w:gridCol w:w="1361"/>
        <w:gridCol w:w="1020"/>
        <w:gridCol w:w="624"/>
        <w:gridCol w:w="624"/>
        <w:gridCol w:w="567"/>
      </w:tblGrid>
      <w:tr w:rsidR="003D4BE0" w:rsidRPr="001160BA">
        <w:tc>
          <w:tcPr>
            <w:tcW w:w="51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 xml:space="preserve">N </w:t>
            </w:r>
            <w:proofErr w:type="spellStart"/>
            <w:proofErr w:type="gramStart"/>
            <w:r w:rsidRPr="001160BA">
              <w:rPr>
                <w:rFonts w:ascii="Times New Roman" w:hAnsi="Times New Roman" w:cs="Times New Roman"/>
              </w:rPr>
              <w:t>п</w:t>
            </w:r>
            <w:proofErr w:type="spellEnd"/>
            <w:proofErr w:type="gramEnd"/>
            <w:r w:rsidRPr="001160BA">
              <w:rPr>
                <w:rFonts w:ascii="Times New Roman" w:hAnsi="Times New Roman" w:cs="Times New Roman"/>
              </w:rPr>
              <w:t>/</w:t>
            </w:r>
            <w:proofErr w:type="spellStart"/>
            <w:r w:rsidRPr="001160BA">
              <w:rPr>
                <w:rFonts w:ascii="Times New Roman" w:hAnsi="Times New Roman" w:cs="Times New Roman"/>
              </w:rPr>
              <w:t>п</w:t>
            </w:r>
            <w:proofErr w:type="spellEnd"/>
          </w:p>
        </w:tc>
        <w:tc>
          <w:tcPr>
            <w:tcW w:w="2891"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Наименование расходов</w:t>
            </w:r>
          </w:p>
        </w:tc>
        <w:tc>
          <w:tcPr>
            <w:tcW w:w="1474"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Количество</w:t>
            </w:r>
          </w:p>
        </w:tc>
        <w:tc>
          <w:tcPr>
            <w:tcW w:w="1361"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Средняя стоимость, руб.</w:t>
            </w:r>
          </w:p>
        </w:tc>
        <w:tc>
          <w:tcPr>
            <w:tcW w:w="1020" w:type="dxa"/>
            <w:vMerge w:val="restart"/>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Сумма, руб.</w:t>
            </w:r>
          </w:p>
        </w:tc>
        <w:tc>
          <w:tcPr>
            <w:tcW w:w="1815" w:type="dxa"/>
            <w:gridSpan w:val="3"/>
          </w:tcPr>
          <w:p w:rsidR="003D4BE0" w:rsidRPr="001160BA" w:rsidRDefault="003D4BE0">
            <w:pPr>
              <w:pStyle w:val="ConsPlusNormal"/>
              <w:jc w:val="center"/>
              <w:rPr>
                <w:rFonts w:ascii="Times New Roman" w:hAnsi="Times New Roman" w:cs="Times New Roman"/>
              </w:rPr>
            </w:pPr>
            <w:r w:rsidRPr="001160BA">
              <w:rPr>
                <w:rFonts w:ascii="Times New Roman" w:hAnsi="Times New Roman" w:cs="Times New Roman"/>
              </w:rPr>
              <w:t>В том числе по источникам финансового обеспечения</w:t>
            </w:r>
          </w:p>
        </w:tc>
      </w:tr>
      <w:tr w:rsidR="003D4BE0" w:rsidRPr="001160BA">
        <w:tc>
          <w:tcPr>
            <w:tcW w:w="510" w:type="dxa"/>
            <w:vMerge/>
          </w:tcPr>
          <w:p w:rsidR="003D4BE0" w:rsidRPr="001160BA" w:rsidRDefault="003D4BE0"/>
        </w:tc>
        <w:tc>
          <w:tcPr>
            <w:tcW w:w="2891" w:type="dxa"/>
            <w:vMerge/>
          </w:tcPr>
          <w:p w:rsidR="003D4BE0" w:rsidRPr="001160BA" w:rsidRDefault="003D4BE0"/>
        </w:tc>
        <w:tc>
          <w:tcPr>
            <w:tcW w:w="1474" w:type="dxa"/>
            <w:vMerge/>
          </w:tcPr>
          <w:p w:rsidR="003D4BE0" w:rsidRPr="001160BA" w:rsidRDefault="003D4BE0"/>
        </w:tc>
        <w:tc>
          <w:tcPr>
            <w:tcW w:w="1361" w:type="dxa"/>
            <w:vMerge/>
          </w:tcPr>
          <w:p w:rsidR="003D4BE0" w:rsidRPr="001160BA" w:rsidRDefault="003D4BE0"/>
        </w:tc>
        <w:tc>
          <w:tcPr>
            <w:tcW w:w="1020" w:type="dxa"/>
            <w:vMerge/>
          </w:tcPr>
          <w:p w:rsidR="003D4BE0" w:rsidRPr="001160BA" w:rsidRDefault="003D4BE0"/>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567"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891" w:type="dxa"/>
          </w:tcPr>
          <w:p w:rsidR="003D4BE0" w:rsidRPr="001160BA" w:rsidRDefault="003D4BE0">
            <w:pPr>
              <w:pStyle w:val="ConsPlusNormal"/>
              <w:rPr>
                <w:rFonts w:ascii="Times New Roman" w:hAnsi="Times New Roman" w:cs="Times New Roman"/>
              </w:rPr>
            </w:pPr>
          </w:p>
        </w:tc>
        <w:tc>
          <w:tcPr>
            <w:tcW w:w="1474" w:type="dxa"/>
          </w:tcPr>
          <w:p w:rsidR="003D4BE0" w:rsidRPr="001160BA" w:rsidRDefault="003D4BE0">
            <w:pPr>
              <w:pStyle w:val="ConsPlusNormal"/>
              <w:rPr>
                <w:rFonts w:ascii="Times New Roman" w:hAnsi="Times New Roman" w:cs="Times New Roman"/>
              </w:rPr>
            </w:pPr>
          </w:p>
        </w:tc>
        <w:tc>
          <w:tcPr>
            <w:tcW w:w="1361" w:type="dxa"/>
          </w:tcPr>
          <w:p w:rsidR="003D4BE0" w:rsidRPr="001160BA" w:rsidRDefault="003D4BE0">
            <w:pPr>
              <w:pStyle w:val="ConsPlusNormal"/>
              <w:rPr>
                <w:rFonts w:ascii="Times New Roman" w:hAnsi="Times New Roman" w:cs="Times New Roman"/>
              </w:rPr>
            </w:pPr>
          </w:p>
        </w:tc>
        <w:tc>
          <w:tcPr>
            <w:tcW w:w="1020"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567"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891" w:type="dxa"/>
          </w:tcPr>
          <w:p w:rsidR="003D4BE0" w:rsidRPr="001160BA" w:rsidRDefault="003D4BE0">
            <w:pPr>
              <w:pStyle w:val="ConsPlusNormal"/>
              <w:rPr>
                <w:rFonts w:ascii="Times New Roman" w:hAnsi="Times New Roman" w:cs="Times New Roman"/>
              </w:rPr>
            </w:pPr>
          </w:p>
        </w:tc>
        <w:tc>
          <w:tcPr>
            <w:tcW w:w="1474" w:type="dxa"/>
          </w:tcPr>
          <w:p w:rsidR="003D4BE0" w:rsidRPr="001160BA" w:rsidRDefault="003D4BE0">
            <w:pPr>
              <w:pStyle w:val="ConsPlusNormal"/>
              <w:rPr>
                <w:rFonts w:ascii="Times New Roman" w:hAnsi="Times New Roman" w:cs="Times New Roman"/>
              </w:rPr>
            </w:pPr>
          </w:p>
        </w:tc>
        <w:tc>
          <w:tcPr>
            <w:tcW w:w="1361" w:type="dxa"/>
          </w:tcPr>
          <w:p w:rsidR="003D4BE0" w:rsidRPr="001160BA" w:rsidRDefault="003D4BE0">
            <w:pPr>
              <w:pStyle w:val="ConsPlusNormal"/>
              <w:rPr>
                <w:rFonts w:ascii="Times New Roman" w:hAnsi="Times New Roman" w:cs="Times New Roman"/>
              </w:rPr>
            </w:pPr>
          </w:p>
        </w:tc>
        <w:tc>
          <w:tcPr>
            <w:tcW w:w="1020"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567" w:type="dxa"/>
          </w:tcPr>
          <w:p w:rsidR="003D4BE0" w:rsidRPr="001160BA" w:rsidRDefault="003D4BE0">
            <w:pPr>
              <w:pStyle w:val="ConsPlusNormal"/>
              <w:rPr>
                <w:rFonts w:ascii="Times New Roman" w:hAnsi="Times New Roman" w:cs="Times New Roman"/>
              </w:rPr>
            </w:pPr>
          </w:p>
        </w:tc>
      </w:tr>
      <w:tr w:rsidR="003D4BE0" w:rsidRPr="001160BA">
        <w:tc>
          <w:tcPr>
            <w:tcW w:w="510" w:type="dxa"/>
          </w:tcPr>
          <w:p w:rsidR="003D4BE0" w:rsidRPr="001160BA" w:rsidRDefault="003D4BE0">
            <w:pPr>
              <w:pStyle w:val="ConsPlusNormal"/>
              <w:rPr>
                <w:rFonts w:ascii="Times New Roman" w:hAnsi="Times New Roman" w:cs="Times New Roman"/>
              </w:rPr>
            </w:pPr>
          </w:p>
        </w:tc>
        <w:tc>
          <w:tcPr>
            <w:tcW w:w="2891" w:type="dxa"/>
          </w:tcPr>
          <w:p w:rsidR="003D4BE0" w:rsidRPr="001160BA" w:rsidRDefault="003D4BE0">
            <w:pPr>
              <w:pStyle w:val="ConsPlusNormal"/>
              <w:jc w:val="right"/>
              <w:rPr>
                <w:rFonts w:ascii="Times New Roman" w:hAnsi="Times New Roman" w:cs="Times New Roman"/>
              </w:rPr>
            </w:pPr>
            <w:r w:rsidRPr="001160BA">
              <w:rPr>
                <w:rFonts w:ascii="Times New Roman" w:hAnsi="Times New Roman" w:cs="Times New Roman"/>
              </w:rPr>
              <w:t>Итого:</w:t>
            </w:r>
          </w:p>
        </w:tc>
        <w:tc>
          <w:tcPr>
            <w:tcW w:w="1474" w:type="dxa"/>
          </w:tcPr>
          <w:p w:rsidR="003D4BE0" w:rsidRPr="001160BA" w:rsidRDefault="003D4BE0">
            <w:pPr>
              <w:pStyle w:val="ConsPlusNormal"/>
              <w:rPr>
                <w:rFonts w:ascii="Times New Roman" w:hAnsi="Times New Roman" w:cs="Times New Roman"/>
              </w:rPr>
            </w:pPr>
          </w:p>
        </w:tc>
        <w:tc>
          <w:tcPr>
            <w:tcW w:w="1361" w:type="dxa"/>
          </w:tcPr>
          <w:p w:rsidR="003D4BE0" w:rsidRPr="001160BA" w:rsidRDefault="003D4BE0">
            <w:pPr>
              <w:pStyle w:val="ConsPlusNormal"/>
              <w:rPr>
                <w:rFonts w:ascii="Times New Roman" w:hAnsi="Times New Roman" w:cs="Times New Roman"/>
              </w:rPr>
            </w:pPr>
          </w:p>
        </w:tc>
        <w:tc>
          <w:tcPr>
            <w:tcW w:w="1020"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624" w:type="dxa"/>
          </w:tcPr>
          <w:p w:rsidR="003D4BE0" w:rsidRPr="001160BA" w:rsidRDefault="003D4BE0">
            <w:pPr>
              <w:pStyle w:val="ConsPlusNormal"/>
              <w:rPr>
                <w:rFonts w:ascii="Times New Roman" w:hAnsi="Times New Roman" w:cs="Times New Roman"/>
              </w:rPr>
            </w:pPr>
          </w:p>
        </w:tc>
        <w:tc>
          <w:tcPr>
            <w:tcW w:w="567" w:type="dxa"/>
          </w:tcPr>
          <w:p w:rsidR="003D4BE0" w:rsidRPr="001160BA" w:rsidRDefault="003D4BE0">
            <w:pPr>
              <w:pStyle w:val="ConsPlusNormal"/>
              <w:rPr>
                <w:rFonts w:ascii="Times New Roman" w:hAnsi="Times New Roman" w:cs="Times New Roman"/>
              </w:rPr>
            </w:pPr>
          </w:p>
        </w:tc>
      </w:tr>
    </w:tbl>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jc w:val="both"/>
        <w:rPr>
          <w:rFonts w:ascii="Times New Roman" w:hAnsi="Times New Roman" w:cs="Times New Roman"/>
        </w:rPr>
      </w:pPr>
    </w:p>
    <w:p w:rsidR="003D4BE0" w:rsidRPr="001160BA" w:rsidRDefault="003D4BE0">
      <w:pPr>
        <w:pStyle w:val="ConsPlusNormal"/>
        <w:pBdr>
          <w:top w:val="single" w:sz="6" w:space="0" w:color="auto"/>
        </w:pBdr>
        <w:spacing w:before="100" w:after="100"/>
        <w:jc w:val="both"/>
        <w:rPr>
          <w:rFonts w:ascii="Times New Roman" w:hAnsi="Times New Roman" w:cs="Times New Roman"/>
          <w:sz w:val="2"/>
          <w:szCs w:val="2"/>
        </w:rPr>
      </w:pPr>
    </w:p>
    <w:p w:rsidR="001802BF" w:rsidRPr="001160BA" w:rsidRDefault="001802BF"/>
    <w:sectPr w:rsidR="001802BF" w:rsidRPr="001160BA" w:rsidSect="00501510">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grammar="clean"/>
  <w:defaultTabStop w:val="708"/>
  <w:drawingGridHorizontalSpacing w:val="100"/>
  <w:displayHorizontalDrawingGridEvery w:val="2"/>
  <w:characterSpacingControl w:val="doNotCompress"/>
  <w:compat/>
  <w:rsids>
    <w:rsidRoot w:val="003D4BE0"/>
    <w:rsid w:val="0007119D"/>
    <w:rsid w:val="000A37A1"/>
    <w:rsid w:val="000D441D"/>
    <w:rsid w:val="000F37AD"/>
    <w:rsid w:val="001160BA"/>
    <w:rsid w:val="001802BF"/>
    <w:rsid w:val="001D5612"/>
    <w:rsid w:val="00234202"/>
    <w:rsid w:val="00246C6B"/>
    <w:rsid w:val="0038540A"/>
    <w:rsid w:val="003C3C3B"/>
    <w:rsid w:val="003D4BE0"/>
    <w:rsid w:val="00407DA5"/>
    <w:rsid w:val="00493B14"/>
    <w:rsid w:val="00501510"/>
    <w:rsid w:val="005A6EC3"/>
    <w:rsid w:val="00681093"/>
    <w:rsid w:val="006F2317"/>
    <w:rsid w:val="007673C1"/>
    <w:rsid w:val="007722EA"/>
    <w:rsid w:val="008707F1"/>
    <w:rsid w:val="008D51FF"/>
    <w:rsid w:val="008D5C95"/>
    <w:rsid w:val="008F5329"/>
    <w:rsid w:val="00902F81"/>
    <w:rsid w:val="0091736B"/>
    <w:rsid w:val="009C400B"/>
    <w:rsid w:val="00A07A0A"/>
    <w:rsid w:val="00A80BCC"/>
    <w:rsid w:val="00C34869"/>
    <w:rsid w:val="00D0724F"/>
    <w:rsid w:val="00D86BC3"/>
    <w:rsid w:val="00E36731"/>
    <w:rsid w:val="00E50A04"/>
    <w:rsid w:val="00E634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510"/>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501510"/>
    <w:pPr>
      <w:keepNext/>
      <w:widowControl/>
      <w:autoSpaceDE/>
      <w:autoSpaceDN/>
      <w:adjustRightInd/>
      <w:jc w:val="center"/>
      <w:outlineLvl w:val="0"/>
    </w:pPr>
    <w:rPr>
      <w:rFonts w:eastAsia="Times New Roman"/>
      <w:b/>
      <w:cap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4B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4B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4B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4B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4B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D4B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4B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4BE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501510"/>
    <w:rPr>
      <w:rFonts w:ascii="Times New Roman" w:eastAsia="Times New Roman" w:hAnsi="Times New Roman" w:cs="Times New Roman"/>
      <w:b/>
      <w:caps/>
      <w:sz w:val="32"/>
      <w:szCs w:val="20"/>
      <w:lang w:eastAsia="ru-RU"/>
    </w:rPr>
  </w:style>
  <w:style w:type="paragraph" w:styleId="a3">
    <w:name w:val="No Spacing"/>
    <w:uiPriority w:val="1"/>
    <w:qFormat/>
    <w:rsid w:val="00E6346D"/>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F2361A86C160341D1575E81F858A5A0F4353A1E27E7B9B53F0A3BE67o4OAO" TargetMode="External"/><Relationship Id="rId3" Type="http://schemas.openxmlformats.org/officeDocument/2006/relationships/settings" Target="settings.xml"/><Relationship Id="rId7" Type="http://schemas.openxmlformats.org/officeDocument/2006/relationships/hyperlink" Target="consultantplus://offline/ref=56F2361A86C160341D1575E81F858A5A0F4257A7E6747B9B53F0A3BE674AF197307C150AC93Ao2O8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56F2361A86C160341D1575E81F858A5A0F415FAAEC7E7B9B53F0A3BE674AF197307C1508C83E2E5Bo3ODO" TargetMode="External"/><Relationship Id="rId11" Type="http://schemas.openxmlformats.org/officeDocument/2006/relationships/theme" Target="theme/theme1.xml"/><Relationship Id="rId5" Type="http://schemas.openxmlformats.org/officeDocument/2006/relationships/hyperlink" Target="consultantplus://offline/ref=2F6C37CA3D80467CCF34B19D0A4547A61AE94BEA14E4504D95FE20FEC1BABE063484CE001AA1A0E7722327F4CB3D1522E754AEDDAAJFLF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6F2361A86C160341D1575E81F858A5A0F4353A3E7757B9B53F0A3BE67o4O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B0542-208E-4E3F-9797-5A1C5D8D2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16</Pages>
  <Words>4706</Words>
  <Characters>26828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2019-11-12T13:16:00Z</cp:lastPrinted>
  <dcterms:created xsi:type="dcterms:W3CDTF">2019-11-06T06:51:00Z</dcterms:created>
  <dcterms:modified xsi:type="dcterms:W3CDTF">2019-11-12T13:17:00Z</dcterms:modified>
</cp:coreProperties>
</file>