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F81" w:rsidRPr="00050B15" w:rsidRDefault="00FE7F81" w:rsidP="00FE7F81">
      <w:pPr>
        <w:jc w:val="both"/>
        <w:rPr>
          <w:b/>
        </w:rPr>
      </w:pPr>
      <w:r>
        <w:rPr>
          <w:b/>
        </w:rPr>
        <w:t xml:space="preserve">                                           Информационная справка</w:t>
      </w:r>
    </w:p>
    <w:p w:rsidR="00FE7F81" w:rsidRPr="00B46445" w:rsidRDefault="00FE7F81" w:rsidP="00FE7F81">
      <w:pPr>
        <w:ind w:firstLine="539"/>
        <w:jc w:val="both"/>
        <w:rPr>
          <w:szCs w:val="28"/>
        </w:rPr>
      </w:pPr>
    </w:p>
    <w:p w:rsidR="00FE7F81" w:rsidRPr="00B46445" w:rsidRDefault="00FE7F81" w:rsidP="00FE7F81">
      <w:pPr>
        <w:ind w:firstLine="539"/>
        <w:jc w:val="both"/>
        <w:rPr>
          <w:szCs w:val="28"/>
        </w:rPr>
      </w:pPr>
      <w:r w:rsidRPr="00B46445">
        <w:rPr>
          <w:szCs w:val="28"/>
        </w:rPr>
        <w:t xml:space="preserve">В сводном списке отдельных категорий граждан, имеющих право на получение жилых помещений из жилищного фонда Республики Дагестан, по состоянию на 01.01.2023 состоят 23102 семей, принятых на учет после 1 января 2005 года в качестве нуждающихся в улучшении жилищных условий органами местного самоуправления по месту жительства, из них инвалидов </w:t>
      </w:r>
      <w:r w:rsidRPr="00B46445">
        <w:rPr>
          <w:szCs w:val="28"/>
          <w:lang w:val="en-US"/>
        </w:rPr>
        <w:t>I</w:t>
      </w:r>
      <w:r w:rsidRPr="00B46445">
        <w:rPr>
          <w:szCs w:val="28"/>
        </w:rPr>
        <w:t xml:space="preserve"> группы и семей, имеющих детей-инвалидов   –   9 820</w:t>
      </w:r>
      <w:r w:rsidRPr="00B46445">
        <w:rPr>
          <w:b/>
          <w:szCs w:val="28"/>
        </w:rPr>
        <w:t xml:space="preserve"> </w:t>
      </w:r>
      <w:r w:rsidRPr="00B46445">
        <w:rPr>
          <w:szCs w:val="28"/>
        </w:rPr>
        <w:t xml:space="preserve">человек. </w:t>
      </w:r>
    </w:p>
    <w:p w:rsidR="00FE7F81" w:rsidRPr="00B46445" w:rsidRDefault="00FE7F81" w:rsidP="00FE7F81">
      <w:pPr>
        <w:ind w:firstLine="539"/>
        <w:jc w:val="both"/>
        <w:rPr>
          <w:szCs w:val="28"/>
        </w:rPr>
      </w:pPr>
      <w:r w:rsidRPr="00B46445">
        <w:rPr>
          <w:szCs w:val="28"/>
        </w:rPr>
        <w:t xml:space="preserve">В 2021-2023 годах в Минстрой РД обратились 3 475 человек. </w:t>
      </w:r>
      <w:r w:rsidRPr="00B46445">
        <w:t xml:space="preserve">  </w:t>
      </w:r>
      <w:r w:rsidRPr="00B46445">
        <w:rPr>
          <w:szCs w:val="28"/>
        </w:rPr>
        <w:t xml:space="preserve"> </w:t>
      </w:r>
    </w:p>
    <w:p w:rsidR="00FE7F81" w:rsidRPr="00B46445" w:rsidRDefault="00FE7F81" w:rsidP="00FE7F81">
      <w:pPr>
        <w:ind w:firstLine="539"/>
        <w:jc w:val="both"/>
        <w:rPr>
          <w:szCs w:val="28"/>
        </w:rPr>
      </w:pPr>
      <w:r w:rsidRPr="00B46445">
        <w:rPr>
          <w:szCs w:val="28"/>
        </w:rPr>
        <w:t xml:space="preserve">Выделенные с республиканского бюджета Республики Дагестан средства в сумме 300,0 млн. руб., (ежегодно) что недостаточно для реализации данного мероприятия. </w:t>
      </w:r>
    </w:p>
    <w:p w:rsidR="00FE7F81" w:rsidRPr="00B46445" w:rsidRDefault="00FE7F81" w:rsidP="00FE7F81">
      <w:pPr>
        <w:ind w:firstLine="539"/>
        <w:jc w:val="both"/>
        <w:rPr>
          <w:szCs w:val="28"/>
        </w:rPr>
      </w:pPr>
      <w:r w:rsidRPr="00B46445">
        <w:rPr>
          <w:rFonts w:cs="Times New Roman"/>
          <w:szCs w:val="28"/>
        </w:rPr>
        <w:t xml:space="preserve">При этом средняя рыночная стоимость 1 </w:t>
      </w:r>
      <w:proofErr w:type="spellStart"/>
      <w:proofErr w:type="gramStart"/>
      <w:r w:rsidRPr="00B46445">
        <w:rPr>
          <w:rFonts w:cs="Times New Roman"/>
          <w:szCs w:val="28"/>
        </w:rPr>
        <w:t>кв.м</w:t>
      </w:r>
      <w:proofErr w:type="spellEnd"/>
      <w:proofErr w:type="gramEnd"/>
      <w:r w:rsidRPr="00B46445">
        <w:rPr>
          <w:rFonts w:cs="Times New Roman"/>
          <w:szCs w:val="28"/>
        </w:rPr>
        <w:t xml:space="preserve"> по Республике Дагестан, установленная приказом Минстроя России </w:t>
      </w:r>
      <w:r w:rsidRPr="00B46445">
        <w:rPr>
          <w:rFonts w:cs="Times New Roman"/>
          <w:szCs w:val="28"/>
          <w:lang w:val="en-US"/>
        </w:rPr>
        <w:t>III</w:t>
      </w:r>
      <w:r w:rsidRPr="00B46445">
        <w:rPr>
          <w:rFonts w:cs="Times New Roman"/>
          <w:szCs w:val="28"/>
        </w:rPr>
        <w:t xml:space="preserve"> кв. 2023 г., составляет 70 745 рублей против 32 536 рублей 2021 года. То есть, на предусмотренные в республиканском бюджете Республики Дагестан финансовые средства в размере 300,0 млн рублей можно обеспечить жильем только </w:t>
      </w:r>
      <w:r>
        <w:rPr>
          <w:rFonts w:cs="Times New Roman"/>
          <w:szCs w:val="28"/>
        </w:rPr>
        <w:t>90</w:t>
      </w:r>
      <w:r w:rsidRPr="00B46445">
        <w:rPr>
          <w:rFonts w:cs="Times New Roman"/>
          <w:szCs w:val="28"/>
        </w:rPr>
        <w:t>-</w:t>
      </w:r>
      <w:r>
        <w:rPr>
          <w:rFonts w:cs="Times New Roman"/>
          <w:szCs w:val="28"/>
        </w:rPr>
        <w:t>95</w:t>
      </w:r>
      <w:r w:rsidRPr="00B46445">
        <w:rPr>
          <w:rFonts w:cs="Times New Roman"/>
          <w:szCs w:val="28"/>
        </w:rPr>
        <w:t xml:space="preserve"> семей.</w:t>
      </w:r>
    </w:p>
    <w:p w:rsidR="00FE7F81" w:rsidRDefault="00FE7F81" w:rsidP="00FE7F81">
      <w:pPr>
        <w:ind w:firstLine="539"/>
        <w:jc w:val="both"/>
        <w:rPr>
          <w:szCs w:val="28"/>
        </w:rPr>
      </w:pPr>
      <w:r w:rsidRPr="00B46445">
        <w:rPr>
          <w:szCs w:val="28"/>
        </w:rPr>
        <w:t xml:space="preserve">В 2022 году в рамках программы по обеспечению жилым помещением отдельных категорий граждан выдано 114 Свидетельств на приобретение жилого помещения в расчете 18 кв. метров на 1 члена семьи. </w:t>
      </w:r>
    </w:p>
    <w:p w:rsidR="00FE7F81" w:rsidRDefault="00FE7F81" w:rsidP="00FE7F81">
      <w:pPr>
        <w:ind w:firstLine="539"/>
        <w:jc w:val="both"/>
        <w:rPr>
          <w:szCs w:val="28"/>
        </w:rPr>
      </w:pPr>
      <w:r w:rsidRPr="00B46445">
        <w:rPr>
          <w:szCs w:val="28"/>
        </w:rPr>
        <w:t>В 202</w:t>
      </w:r>
      <w:r>
        <w:rPr>
          <w:szCs w:val="28"/>
        </w:rPr>
        <w:t>3</w:t>
      </w:r>
      <w:r w:rsidRPr="00B46445">
        <w:rPr>
          <w:szCs w:val="28"/>
        </w:rPr>
        <w:t xml:space="preserve"> году в рамках программы по обеспечению жилым помещением отдельных категорий граждан выдано 1</w:t>
      </w:r>
      <w:r>
        <w:rPr>
          <w:szCs w:val="28"/>
        </w:rPr>
        <w:t>33</w:t>
      </w:r>
      <w:r w:rsidRPr="00B46445">
        <w:rPr>
          <w:szCs w:val="28"/>
        </w:rPr>
        <w:t xml:space="preserve"> Свидетельств на приобретение жилого помещения в расчете</w:t>
      </w:r>
      <w:r>
        <w:rPr>
          <w:szCs w:val="28"/>
        </w:rPr>
        <w:t xml:space="preserve"> 18 кв. метров на 1 члена семьи, п</w:t>
      </w:r>
      <w:r w:rsidRPr="00B46445">
        <w:rPr>
          <w:szCs w:val="28"/>
        </w:rPr>
        <w:t>омимо 300 млн. рублей, выделенных на 2023 год Минстроем РД доведены остаточные средства в размере (лимиты прошлых лет)</w:t>
      </w:r>
      <w:r>
        <w:rPr>
          <w:szCs w:val="28"/>
        </w:rPr>
        <w:t xml:space="preserve"> 127,4 млн. рублей.</w:t>
      </w:r>
    </w:p>
    <w:p w:rsidR="00FE7F81" w:rsidRDefault="00FE7F81" w:rsidP="00FE7F81">
      <w:pPr>
        <w:ind w:firstLine="539"/>
        <w:jc w:val="both"/>
        <w:rPr>
          <w:szCs w:val="28"/>
        </w:rPr>
      </w:pPr>
      <w:r w:rsidRPr="00250CED">
        <w:rPr>
          <w:szCs w:val="28"/>
        </w:rPr>
        <w:t xml:space="preserve">Дагестан </w:t>
      </w:r>
      <w:r>
        <w:rPr>
          <w:szCs w:val="28"/>
        </w:rPr>
        <w:t xml:space="preserve">один из единственных регионов России, </w:t>
      </w:r>
      <w:r w:rsidRPr="00250CED">
        <w:rPr>
          <w:szCs w:val="28"/>
        </w:rPr>
        <w:t>самостоятельно разработавши</w:t>
      </w:r>
      <w:r>
        <w:rPr>
          <w:szCs w:val="28"/>
        </w:rPr>
        <w:t>й</w:t>
      </w:r>
      <w:r w:rsidRPr="00250CED">
        <w:rPr>
          <w:szCs w:val="28"/>
        </w:rPr>
        <w:t xml:space="preserve"> и внедривши</w:t>
      </w:r>
      <w:r>
        <w:rPr>
          <w:szCs w:val="28"/>
        </w:rPr>
        <w:t>й</w:t>
      </w:r>
      <w:r w:rsidRPr="00250CED">
        <w:rPr>
          <w:szCs w:val="28"/>
        </w:rPr>
        <w:t xml:space="preserve"> механизм </w:t>
      </w:r>
      <w:r>
        <w:rPr>
          <w:szCs w:val="28"/>
        </w:rPr>
        <w:t xml:space="preserve">поддержки в виде предоставления субсидии на приобретение жилья инвалидам </w:t>
      </w:r>
      <w:r>
        <w:rPr>
          <w:szCs w:val="28"/>
          <w:lang w:val="en-US"/>
        </w:rPr>
        <w:t>I</w:t>
      </w:r>
      <w:r>
        <w:rPr>
          <w:szCs w:val="28"/>
        </w:rPr>
        <w:t xml:space="preserve"> группы и семьям, имеющим детей-инвалидов, в собственность.</w:t>
      </w:r>
    </w:p>
    <w:p w:rsidR="00FE7F81" w:rsidRDefault="00FE7F81" w:rsidP="00FE7F81">
      <w:pPr>
        <w:ind w:firstLine="539"/>
        <w:jc w:val="both"/>
        <w:rPr>
          <w:szCs w:val="28"/>
        </w:rPr>
      </w:pPr>
      <w:r w:rsidRPr="00250CED">
        <w:rPr>
          <w:szCs w:val="28"/>
        </w:rPr>
        <w:t xml:space="preserve"> </w:t>
      </w:r>
      <w:r>
        <w:rPr>
          <w:szCs w:val="28"/>
        </w:rPr>
        <w:t xml:space="preserve">Ежегодное финансирование программы из республиканского бюджета в размере 300 млн. рублей, позволяет в среднем обеспечить жильем только 90-95 семей. </w:t>
      </w:r>
    </w:p>
    <w:p w:rsidR="00FE7F81" w:rsidRDefault="00FE7F81" w:rsidP="00FE7F81">
      <w:pPr>
        <w:ind w:firstLine="708"/>
        <w:jc w:val="both"/>
        <w:rPr>
          <w:szCs w:val="28"/>
        </w:rPr>
      </w:pPr>
      <w:r>
        <w:rPr>
          <w:szCs w:val="28"/>
        </w:rPr>
        <w:t xml:space="preserve">Обязательным условием для участия в программе согласно подпункту г) пункта 11 Порядка является использование собственных средств в размере не менее 750 тыс. рублей. </w:t>
      </w:r>
    </w:p>
    <w:p w:rsidR="00FE7F81" w:rsidRDefault="00FE7F81" w:rsidP="00FE7F81">
      <w:pPr>
        <w:ind w:firstLine="708"/>
        <w:jc w:val="both"/>
        <w:rPr>
          <w:szCs w:val="28"/>
        </w:rPr>
      </w:pPr>
      <w:r>
        <w:rPr>
          <w:szCs w:val="28"/>
        </w:rPr>
        <w:t xml:space="preserve">При отсутствии суммы 750 тыс. рублей в качестве собственных средств могут использоваться заемные средства ипотечного жилищного кредита на приобретение жилого помещения, подлежащие оплате получателями ежемесячно с </w:t>
      </w:r>
      <w:proofErr w:type="spellStart"/>
      <w:r>
        <w:rPr>
          <w:szCs w:val="28"/>
        </w:rPr>
        <w:t>аннуитетным</w:t>
      </w:r>
      <w:proofErr w:type="spellEnd"/>
      <w:r>
        <w:rPr>
          <w:szCs w:val="28"/>
        </w:rPr>
        <w:t xml:space="preserve"> платежом в размере не более 10000,0 рублей на срок не более 10 лет.</w:t>
      </w:r>
    </w:p>
    <w:p w:rsidR="00FE7F81" w:rsidRPr="007700E6" w:rsidRDefault="00FE7F81" w:rsidP="00FE7F81">
      <w:pPr>
        <w:spacing w:line="276" w:lineRule="auto"/>
        <w:ind w:firstLine="540"/>
        <w:jc w:val="both"/>
        <w:rPr>
          <w:szCs w:val="28"/>
        </w:rPr>
      </w:pPr>
    </w:p>
    <w:p w:rsidR="009627C0" w:rsidRDefault="009627C0" w:rsidP="009627C0">
      <w:pPr>
        <w:tabs>
          <w:tab w:val="left" w:pos="6379"/>
        </w:tabs>
        <w:ind w:left="5954" w:right="-1"/>
        <w:jc w:val="right"/>
        <w:rPr>
          <w:b/>
          <w:szCs w:val="28"/>
        </w:rPr>
      </w:pPr>
      <w:bookmarkStart w:id="0" w:name="_GoBack"/>
      <w:bookmarkEnd w:id="0"/>
    </w:p>
    <w:sectPr w:rsidR="009627C0" w:rsidSect="00B52432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47A"/>
    <w:rsid w:val="002E6BE5"/>
    <w:rsid w:val="003A3066"/>
    <w:rsid w:val="005F1C9F"/>
    <w:rsid w:val="006755E6"/>
    <w:rsid w:val="007A1763"/>
    <w:rsid w:val="009627C0"/>
    <w:rsid w:val="0097747A"/>
    <w:rsid w:val="00A76993"/>
    <w:rsid w:val="00B52432"/>
    <w:rsid w:val="00CD1B1E"/>
    <w:rsid w:val="00FE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EE713"/>
  <w15:chartTrackingRefBased/>
  <w15:docId w15:val="{FAF018C6-02B1-4C3A-9E8C-4098AE62E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27C0"/>
    <w:pPr>
      <w:spacing w:after="0" w:line="240" w:lineRule="auto"/>
    </w:pPr>
    <w:rPr>
      <w:rFonts w:ascii="Times New Roman" w:eastAsiaTheme="minorEastAsia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9627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B5243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6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Anzira</cp:lastModifiedBy>
  <cp:revision>2</cp:revision>
  <dcterms:created xsi:type="dcterms:W3CDTF">2024-02-01T14:33:00Z</dcterms:created>
  <dcterms:modified xsi:type="dcterms:W3CDTF">2024-02-01T14:33:00Z</dcterms:modified>
</cp:coreProperties>
</file>