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326" w:rsidRPr="00E306E6" w:rsidRDefault="00F55326" w:rsidP="00F55326">
      <w:pPr>
        <w:spacing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E306E6">
        <w:rPr>
          <w:rFonts w:ascii="Times New Roman" w:hAnsi="Times New Roman"/>
          <w:sz w:val="24"/>
          <w:szCs w:val="24"/>
        </w:rPr>
        <w:t>Форма № 1</w:t>
      </w:r>
    </w:p>
    <w:p w:rsidR="00F55326" w:rsidRPr="00560B33" w:rsidRDefault="00F55326" w:rsidP="00F55326">
      <w:pPr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60B33">
        <w:rPr>
          <w:rFonts w:ascii="Times New Roman" w:hAnsi="Times New Roman"/>
          <w:b/>
          <w:sz w:val="24"/>
          <w:szCs w:val="24"/>
        </w:rPr>
        <w:t>Информация о проведенном анализе представленных гражданскими (муниципальными) служащими сведений о своих доходах, расходах, об имуществе и обязатель</w:t>
      </w:r>
      <w:r>
        <w:rPr>
          <w:rFonts w:ascii="Times New Roman" w:hAnsi="Times New Roman"/>
          <w:b/>
          <w:sz w:val="24"/>
          <w:szCs w:val="24"/>
        </w:rPr>
        <w:t xml:space="preserve">ствах имущественного характера, </w:t>
      </w:r>
      <w:r w:rsidRPr="00560B33">
        <w:rPr>
          <w:rFonts w:ascii="Times New Roman" w:hAnsi="Times New Roman"/>
          <w:b/>
          <w:sz w:val="24"/>
          <w:szCs w:val="24"/>
        </w:rPr>
        <w:t>а также сведений о доходах, расходах, об имуществе и обязательствах имущественного характера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60B33">
        <w:rPr>
          <w:rFonts w:ascii="Times New Roman" w:hAnsi="Times New Roman"/>
          <w:b/>
          <w:sz w:val="24"/>
          <w:szCs w:val="24"/>
        </w:rPr>
        <w:t>своих супруги (супруга) и несоверше</w:t>
      </w:r>
      <w:r>
        <w:rPr>
          <w:rFonts w:ascii="Times New Roman" w:hAnsi="Times New Roman"/>
          <w:b/>
          <w:sz w:val="24"/>
          <w:szCs w:val="24"/>
        </w:rPr>
        <w:t>ннолетних детей за отчетный 2022</w:t>
      </w:r>
      <w:r w:rsidRPr="00560B33">
        <w:rPr>
          <w:rFonts w:ascii="Times New Roman" w:hAnsi="Times New Roman"/>
          <w:b/>
          <w:sz w:val="24"/>
          <w:szCs w:val="24"/>
        </w:rPr>
        <w:t xml:space="preserve"> год</w:t>
      </w:r>
    </w:p>
    <w:tbl>
      <w:tblPr>
        <w:tblStyle w:val="a3"/>
        <w:tblW w:w="15491" w:type="dxa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567"/>
        <w:gridCol w:w="567"/>
        <w:gridCol w:w="567"/>
        <w:gridCol w:w="1701"/>
        <w:gridCol w:w="1458"/>
        <w:gridCol w:w="2370"/>
        <w:gridCol w:w="1458"/>
        <w:gridCol w:w="425"/>
        <w:gridCol w:w="425"/>
        <w:gridCol w:w="709"/>
        <w:gridCol w:w="425"/>
        <w:gridCol w:w="1984"/>
      </w:tblGrid>
      <w:tr w:rsidR="00F55326" w:rsidTr="005A0E72">
        <w:trPr>
          <w:trHeight w:val="1137"/>
          <w:jc w:val="center"/>
        </w:trPr>
        <w:tc>
          <w:tcPr>
            <w:tcW w:w="1418" w:type="dxa"/>
            <w:vMerge w:val="restart"/>
          </w:tcPr>
          <w:p w:rsidR="00F55326" w:rsidRPr="00560B33" w:rsidRDefault="00F55326" w:rsidP="005A0E72">
            <w:pPr>
              <w:jc w:val="center"/>
              <w:rPr>
                <w:rFonts w:ascii="Times New Roman" w:hAnsi="Times New Roman" w:cs="Times New Roman"/>
              </w:rPr>
            </w:pPr>
            <w:r w:rsidRPr="00560B33">
              <w:rPr>
                <w:rFonts w:ascii="Times New Roman" w:hAnsi="Times New Roman" w:cs="Times New Roman"/>
              </w:rPr>
              <w:t>Штатная численность государственных</w:t>
            </w:r>
            <w:r>
              <w:rPr>
                <w:rFonts w:ascii="Times New Roman" w:hAnsi="Times New Roman" w:cs="Times New Roman"/>
              </w:rPr>
              <w:t xml:space="preserve"> гражданских </w:t>
            </w:r>
            <w:r w:rsidRPr="00560B33">
              <w:rPr>
                <w:rFonts w:ascii="Times New Roman" w:hAnsi="Times New Roman" w:cs="Times New Roman"/>
              </w:rPr>
              <w:t>(муниципальных</w:t>
            </w:r>
            <w:r>
              <w:rPr>
                <w:rFonts w:ascii="Times New Roman" w:hAnsi="Times New Roman" w:cs="Times New Roman"/>
              </w:rPr>
              <w:t>) служащих, включенных в перечень</w:t>
            </w:r>
            <w:r w:rsidRPr="00560B33">
              <w:rPr>
                <w:rFonts w:ascii="Times New Roman" w:hAnsi="Times New Roman" w:cs="Times New Roman"/>
              </w:rPr>
              <w:t xml:space="preserve"> должностей,</w:t>
            </w:r>
            <w:r>
              <w:rPr>
                <w:rFonts w:ascii="Times New Roman" w:hAnsi="Times New Roman" w:cs="Times New Roman"/>
              </w:rPr>
              <w:t xml:space="preserve"> при замещении которых</w:t>
            </w:r>
            <w:r w:rsidRPr="00560B3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служащие обязаны представлять сведения</w:t>
            </w:r>
            <w:r w:rsidRPr="00560B33">
              <w:rPr>
                <w:rFonts w:ascii="Times New Roman" w:hAnsi="Times New Roman" w:cs="Times New Roman"/>
              </w:rPr>
              <w:t xml:space="preserve"> о доходах</w:t>
            </w:r>
            <w:r>
              <w:rPr>
                <w:rFonts w:ascii="Times New Roman" w:hAnsi="Times New Roman" w:cs="Times New Roman"/>
              </w:rPr>
              <w:t>, расходах, об имуществе и обязательствах имущественного характера</w:t>
            </w:r>
          </w:p>
        </w:tc>
        <w:tc>
          <w:tcPr>
            <w:tcW w:w="1417" w:type="dxa"/>
            <w:vMerge w:val="restart"/>
          </w:tcPr>
          <w:p w:rsidR="00F55326" w:rsidRPr="00560B33" w:rsidRDefault="00F55326" w:rsidP="005A0E72">
            <w:pPr>
              <w:jc w:val="center"/>
              <w:rPr>
                <w:rFonts w:ascii="Times New Roman" w:hAnsi="Times New Roman" w:cs="Times New Roman"/>
              </w:rPr>
            </w:pPr>
            <w:r w:rsidRPr="00560B33">
              <w:rPr>
                <w:rFonts w:ascii="Times New Roman" w:hAnsi="Times New Roman" w:cs="Times New Roman"/>
              </w:rPr>
              <w:t xml:space="preserve">Фактическая численность государственных </w:t>
            </w:r>
            <w:r w:rsidRPr="005A1571">
              <w:rPr>
                <w:rFonts w:ascii="Times New Roman" w:hAnsi="Times New Roman" w:cs="Times New Roman"/>
              </w:rPr>
              <w:t xml:space="preserve">гражданских </w:t>
            </w:r>
            <w:r w:rsidRPr="00560B33">
              <w:rPr>
                <w:rFonts w:ascii="Times New Roman" w:hAnsi="Times New Roman" w:cs="Times New Roman"/>
              </w:rPr>
              <w:t>(муниципальных) служащих, включенных в переч</w:t>
            </w:r>
            <w:r>
              <w:rPr>
                <w:rFonts w:ascii="Times New Roman" w:hAnsi="Times New Roman" w:cs="Times New Roman"/>
              </w:rPr>
              <w:t>е</w:t>
            </w:r>
            <w:r w:rsidRPr="00560B33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ь</w:t>
            </w:r>
            <w:r w:rsidRPr="00560B33">
              <w:rPr>
                <w:rFonts w:ascii="Times New Roman" w:hAnsi="Times New Roman" w:cs="Times New Roman"/>
              </w:rPr>
              <w:t xml:space="preserve"> должностей, </w:t>
            </w:r>
            <w:r w:rsidRPr="005A1571">
              <w:rPr>
                <w:rFonts w:ascii="Times New Roman" w:hAnsi="Times New Roman" w:cs="Times New Roman"/>
              </w:rPr>
              <w:t>при замещении которых служащие обязаны представлять сведения о доходах, расходах, об имуществе и обязательствах имущественного характера</w:t>
            </w:r>
          </w:p>
        </w:tc>
        <w:tc>
          <w:tcPr>
            <w:tcW w:w="1701" w:type="dxa"/>
            <w:gridSpan w:val="3"/>
          </w:tcPr>
          <w:p w:rsidR="00F55326" w:rsidRPr="00560B33" w:rsidRDefault="00F55326" w:rsidP="005A0E72">
            <w:pPr>
              <w:jc w:val="center"/>
              <w:rPr>
                <w:rFonts w:ascii="Times New Roman" w:hAnsi="Times New Roman" w:cs="Times New Roman"/>
              </w:rPr>
            </w:pPr>
            <w:r w:rsidRPr="00560B33">
              <w:rPr>
                <w:rFonts w:ascii="Times New Roman" w:hAnsi="Times New Roman" w:cs="Times New Roman"/>
              </w:rPr>
              <w:t>Численность государст</w:t>
            </w:r>
            <w:r>
              <w:rPr>
                <w:rFonts w:ascii="Times New Roman" w:hAnsi="Times New Roman" w:cs="Times New Roman"/>
              </w:rPr>
              <w:t>венных гражданских (муниципальных) служащих</w:t>
            </w:r>
            <w:r w:rsidRPr="00560B3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F55326" w:rsidRPr="00E306E6" w:rsidRDefault="00F55326" w:rsidP="005A0E72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E306E6">
              <w:rPr>
                <w:rFonts w:ascii="Times New Roman" w:hAnsi="Times New Roman" w:cs="Times New Roman"/>
                <w:spacing w:val="-4"/>
              </w:rPr>
              <w:t>Количество государственных гражданских (муниципальных) служащих, предоставленные которыми сведения о доходах,</w:t>
            </w:r>
          </w:p>
          <w:p w:rsidR="00F55326" w:rsidRPr="00560B33" w:rsidRDefault="00F55326" w:rsidP="005A0E72">
            <w:pPr>
              <w:jc w:val="center"/>
              <w:rPr>
                <w:rFonts w:ascii="Times New Roman" w:hAnsi="Times New Roman" w:cs="Times New Roman"/>
              </w:rPr>
            </w:pPr>
            <w:r w:rsidRPr="00E306E6">
              <w:rPr>
                <w:rFonts w:ascii="Times New Roman" w:hAnsi="Times New Roman" w:cs="Times New Roman"/>
                <w:spacing w:val="-4"/>
              </w:rPr>
              <w:t xml:space="preserve">расходах, об имуществе и обязательствах имущественного характера были </w:t>
            </w:r>
            <w:r w:rsidRPr="00E306E6">
              <w:rPr>
                <w:rFonts w:ascii="Times New Roman" w:hAnsi="Times New Roman" w:cs="Times New Roman"/>
                <w:spacing w:val="-10"/>
              </w:rPr>
              <w:t>проанализированы</w:t>
            </w:r>
          </w:p>
        </w:tc>
        <w:tc>
          <w:tcPr>
            <w:tcW w:w="1458" w:type="dxa"/>
            <w:vMerge w:val="restart"/>
          </w:tcPr>
          <w:p w:rsidR="00F55326" w:rsidRPr="00560B33" w:rsidRDefault="00F55326" w:rsidP="005A0E72">
            <w:pPr>
              <w:jc w:val="center"/>
              <w:rPr>
                <w:rFonts w:ascii="Times New Roman" w:hAnsi="Times New Roman" w:cs="Times New Roman"/>
              </w:rPr>
            </w:pPr>
            <w:r w:rsidRPr="00560B33">
              <w:rPr>
                <w:rFonts w:ascii="Times New Roman" w:hAnsi="Times New Roman" w:cs="Times New Roman"/>
              </w:rPr>
              <w:t>Численность государственных</w:t>
            </w:r>
            <w:r>
              <w:rPr>
                <w:rFonts w:ascii="Times New Roman" w:hAnsi="Times New Roman" w:cs="Times New Roman"/>
              </w:rPr>
              <w:t xml:space="preserve"> гражданских</w:t>
            </w:r>
            <w:r w:rsidRPr="00560B33">
              <w:rPr>
                <w:rFonts w:ascii="Times New Roman" w:hAnsi="Times New Roman" w:cs="Times New Roman"/>
              </w:rPr>
              <w:t xml:space="preserve"> (муниципальных) служащих, в </w:t>
            </w:r>
            <w:r>
              <w:rPr>
                <w:rFonts w:ascii="Times New Roman" w:hAnsi="Times New Roman" w:cs="Times New Roman"/>
              </w:rPr>
              <w:t>сведениях о доходах</w:t>
            </w:r>
            <w:r w:rsidRPr="00560B33">
              <w:rPr>
                <w:rFonts w:ascii="Times New Roman" w:hAnsi="Times New Roman" w:cs="Times New Roman"/>
              </w:rPr>
              <w:t xml:space="preserve"> которых были выявлены признаки представления недостоверных или неполных сведений, конфликта интересов, иных нарушений законодательства Российской Федерации о противодействии коррупции</w:t>
            </w:r>
          </w:p>
          <w:p w:rsidR="00F55326" w:rsidRPr="00560B33" w:rsidRDefault="00F55326" w:rsidP="005A0E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0" w:type="dxa"/>
            <w:vMerge w:val="restart"/>
          </w:tcPr>
          <w:p w:rsidR="00F55326" w:rsidRPr="00560B33" w:rsidRDefault="00F55326" w:rsidP="005A0E72">
            <w:pPr>
              <w:jc w:val="center"/>
              <w:rPr>
                <w:rFonts w:ascii="Times New Roman" w:hAnsi="Times New Roman" w:cs="Times New Roman"/>
              </w:rPr>
            </w:pPr>
            <w:r w:rsidRPr="00560B33">
              <w:rPr>
                <w:rFonts w:ascii="Times New Roman" w:hAnsi="Times New Roman" w:cs="Times New Roman"/>
              </w:rPr>
              <w:t>Численность государственных</w:t>
            </w:r>
            <w:r>
              <w:rPr>
                <w:rFonts w:ascii="Times New Roman" w:hAnsi="Times New Roman" w:cs="Times New Roman"/>
              </w:rPr>
              <w:t xml:space="preserve"> гражданских</w:t>
            </w:r>
            <w:r w:rsidRPr="00560B33">
              <w:rPr>
                <w:rFonts w:ascii="Times New Roman" w:hAnsi="Times New Roman" w:cs="Times New Roman"/>
              </w:rPr>
              <w:t xml:space="preserve"> (муниципальных) с</w:t>
            </w:r>
            <w:r>
              <w:rPr>
                <w:rFonts w:ascii="Times New Roman" w:hAnsi="Times New Roman" w:cs="Times New Roman"/>
              </w:rPr>
              <w:t xml:space="preserve">лужащих, в отношении которых по результатам </w:t>
            </w:r>
            <w:r w:rsidRPr="00560B33">
              <w:rPr>
                <w:rFonts w:ascii="Times New Roman" w:hAnsi="Times New Roman" w:cs="Times New Roman"/>
              </w:rPr>
              <w:t xml:space="preserve">анализа </w:t>
            </w:r>
            <w:r>
              <w:rPr>
                <w:rFonts w:ascii="Times New Roman" w:hAnsi="Times New Roman" w:cs="Times New Roman"/>
              </w:rPr>
              <w:t>представленных сведений о доходах</w:t>
            </w:r>
            <w:r w:rsidRPr="00560B33">
              <w:rPr>
                <w:rFonts w:ascii="Times New Roman" w:hAnsi="Times New Roman" w:cs="Times New Roman"/>
              </w:rPr>
              <w:t xml:space="preserve"> принято решение о проведении проверки достоверности и полноты </w:t>
            </w:r>
            <w:r>
              <w:rPr>
                <w:rFonts w:ascii="Times New Roman" w:hAnsi="Times New Roman" w:cs="Times New Roman"/>
              </w:rPr>
              <w:t xml:space="preserve">представленных ими </w:t>
            </w:r>
            <w:r w:rsidRPr="00560B33">
              <w:rPr>
                <w:rFonts w:ascii="Times New Roman" w:hAnsi="Times New Roman" w:cs="Times New Roman"/>
              </w:rPr>
              <w:t>сведений</w:t>
            </w:r>
            <w:r>
              <w:rPr>
                <w:rFonts w:ascii="Times New Roman" w:hAnsi="Times New Roman" w:cs="Times New Roman"/>
              </w:rPr>
              <w:t xml:space="preserve"> о доходах</w:t>
            </w:r>
            <w:r w:rsidRPr="00560B33">
              <w:rPr>
                <w:rFonts w:ascii="Times New Roman" w:hAnsi="Times New Roman" w:cs="Times New Roman"/>
              </w:rPr>
              <w:t xml:space="preserve">, соблюдения ограничений и запретов, требований о предотвращении или урегулировании конфликта интересов, </w:t>
            </w:r>
            <w:r>
              <w:rPr>
                <w:rFonts w:ascii="Times New Roman" w:hAnsi="Times New Roman" w:cs="Times New Roman"/>
              </w:rPr>
              <w:t>не выполнение</w:t>
            </w:r>
            <w:r w:rsidRPr="00560B33">
              <w:rPr>
                <w:rFonts w:ascii="Times New Roman" w:hAnsi="Times New Roman" w:cs="Times New Roman"/>
              </w:rPr>
              <w:t xml:space="preserve"> обязанностей, установленных законодательством Российской Федерации о противодействии коррупции</w:t>
            </w:r>
          </w:p>
        </w:tc>
        <w:tc>
          <w:tcPr>
            <w:tcW w:w="1458" w:type="dxa"/>
            <w:vMerge w:val="restart"/>
          </w:tcPr>
          <w:p w:rsidR="00F55326" w:rsidRPr="00560B33" w:rsidRDefault="00F55326" w:rsidP="005A0E72">
            <w:pPr>
              <w:jc w:val="center"/>
              <w:rPr>
                <w:rFonts w:ascii="Times New Roman" w:hAnsi="Times New Roman" w:cs="Times New Roman"/>
              </w:rPr>
            </w:pPr>
            <w:r w:rsidRPr="00560B33">
              <w:rPr>
                <w:rFonts w:ascii="Times New Roman" w:hAnsi="Times New Roman" w:cs="Times New Roman"/>
              </w:rPr>
              <w:t>Численность государственных</w:t>
            </w:r>
            <w:r>
              <w:rPr>
                <w:rFonts w:ascii="Times New Roman" w:hAnsi="Times New Roman" w:cs="Times New Roman"/>
              </w:rPr>
              <w:t xml:space="preserve"> гражданских</w:t>
            </w:r>
            <w:r w:rsidRPr="00560B33">
              <w:rPr>
                <w:rFonts w:ascii="Times New Roman" w:hAnsi="Times New Roman" w:cs="Times New Roman"/>
              </w:rPr>
              <w:t xml:space="preserve"> (муниципальных) с</w:t>
            </w:r>
            <w:r>
              <w:rPr>
                <w:rFonts w:ascii="Times New Roman" w:hAnsi="Times New Roman" w:cs="Times New Roman"/>
              </w:rPr>
              <w:t>лужащих, в отношении которых по результатам проверок не применены меры дисциплинарной ответственности в связи с тем, что допущенные ими нарушения не носят существенный характер</w:t>
            </w:r>
          </w:p>
        </w:tc>
        <w:tc>
          <w:tcPr>
            <w:tcW w:w="1984" w:type="dxa"/>
            <w:gridSpan w:val="4"/>
            <w:vMerge w:val="restart"/>
          </w:tcPr>
          <w:p w:rsidR="00F55326" w:rsidRPr="00560B33" w:rsidRDefault="00F55326" w:rsidP="005A0E72">
            <w:pPr>
              <w:jc w:val="center"/>
              <w:rPr>
                <w:rFonts w:ascii="Times New Roman" w:hAnsi="Times New Roman" w:cs="Times New Roman"/>
              </w:rPr>
            </w:pPr>
            <w:r w:rsidRPr="009139D2">
              <w:rPr>
                <w:rFonts w:ascii="Times New Roman" w:hAnsi="Times New Roman" w:cs="Times New Roman"/>
              </w:rPr>
              <w:t xml:space="preserve">Количество </w:t>
            </w:r>
            <w:r w:rsidRPr="00560B33">
              <w:rPr>
                <w:rFonts w:ascii="Times New Roman" w:hAnsi="Times New Roman" w:cs="Times New Roman"/>
              </w:rPr>
              <w:t>государственных</w:t>
            </w:r>
            <w:r>
              <w:rPr>
                <w:rFonts w:ascii="Times New Roman" w:hAnsi="Times New Roman" w:cs="Times New Roman"/>
              </w:rPr>
              <w:t xml:space="preserve"> гражданских</w:t>
            </w:r>
            <w:r w:rsidRPr="00560B33">
              <w:rPr>
                <w:rFonts w:ascii="Times New Roman" w:hAnsi="Times New Roman" w:cs="Times New Roman"/>
              </w:rPr>
              <w:t xml:space="preserve"> (муниципальных) </w:t>
            </w:r>
            <w:r>
              <w:rPr>
                <w:rFonts w:ascii="Times New Roman" w:hAnsi="Times New Roman" w:cs="Times New Roman"/>
              </w:rPr>
              <w:t>служащих,</w:t>
            </w:r>
            <w:r w:rsidRPr="009139D2">
              <w:rPr>
                <w:rFonts w:ascii="Times New Roman" w:hAnsi="Times New Roman" w:cs="Times New Roman"/>
              </w:rPr>
              <w:t xml:space="preserve"> привлеченных к дисциплинарной ответственности по результатам </w:t>
            </w:r>
            <w:r>
              <w:rPr>
                <w:rFonts w:ascii="Times New Roman" w:hAnsi="Times New Roman" w:cs="Times New Roman"/>
              </w:rPr>
              <w:t>проверок</w:t>
            </w:r>
          </w:p>
        </w:tc>
        <w:tc>
          <w:tcPr>
            <w:tcW w:w="1984" w:type="dxa"/>
            <w:vMerge w:val="restart"/>
          </w:tcPr>
          <w:p w:rsidR="00F55326" w:rsidRPr="009139D2" w:rsidRDefault="00F55326" w:rsidP="005A0E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государственных гражданских (муниципальных) служащих, в отношении которых проверки не завершены</w:t>
            </w:r>
          </w:p>
        </w:tc>
      </w:tr>
      <w:tr w:rsidR="00F55326" w:rsidTr="005A0E72">
        <w:trPr>
          <w:cantSplit/>
          <w:trHeight w:val="1305"/>
          <w:jc w:val="center"/>
        </w:trPr>
        <w:tc>
          <w:tcPr>
            <w:tcW w:w="1418" w:type="dxa"/>
            <w:vMerge/>
          </w:tcPr>
          <w:p w:rsidR="00F55326" w:rsidRPr="00560B33" w:rsidRDefault="00F55326" w:rsidP="005A0E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55326" w:rsidRPr="00560B33" w:rsidRDefault="00F55326" w:rsidP="005A0E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F55326" w:rsidRPr="00560B33" w:rsidRDefault="00F55326" w:rsidP="005A0E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представив</w:t>
            </w:r>
            <w:r w:rsidRPr="00560B33">
              <w:rPr>
                <w:rFonts w:ascii="Times New Roman" w:hAnsi="Times New Roman" w:cs="Times New Roman"/>
              </w:rPr>
              <w:t xml:space="preserve">ших </w:t>
            </w:r>
            <w:r>
              <w:rPr>
                <w:rFonts w:ascii="Times New Roman" w:hAnsi="Times New Roman" w:cs="Times New Roman"/>
              </w:rPr>
              <w:t>сведения</w:t>
            </w:r>
            <w:r w:rsidRPr="00560B33">
              <w:rPr>
                <w:rFonts w:ascii="Times New Roman" w:hAnsi="Times New Roman" w:cs="Times New Roman"/>
              </w:rPr>
              <w:t xml:space="preserve"> о доходах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F55326" w:rsidRPr="00560B33" w:rsidRDefault="00F55326" w:rsidP="005A0E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представивших сведения о доходах с нарушением сроков, установленных законом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F55326" w:rsidRPr="00560B33" w:rsidRDefault="00F55326" w:rsidP="005A0E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представивших сведения о доходах</w:t>
            </w:r>
          </w:p>
        </w:tc>
        <w:tc>
          <w:tcPr>
            <w:tcW w:w="1701" w:type="dxa"/>
            <w:vMerge/>
          </w:tcPr>
          <w:p w:rsidR="00F55326" w:rsidRPr="006117CF" w:rsidRDefault="00F55326" w:rsidP="005A0E72"/>
        </w:tc>
        <w:tc>
          <w:tcPr>
            <w:tcW w:w="1458" w:type="dxa"/>
            <w:vMerge/>
          </w:tcPr>
          <w:p w:rsidR="00F55326" w:rsidRPr="00560B33" w:rsidRDefault="00F55326" w:rsidP="005A0E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0" w:type="dxa"/>
            <w:vMerge/>
          </w:tcPr>
          <w:p w:rsidR="00F55326" w:rsidRPr="00560B33" w:rsidRDefault="00F55326" w:rsidP="005A0E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vMerge/>
          </w:tcPr>
          <w:p w:rsidR="00F55326" w:rsidRPr="00560B33" w:rsidRDefault="00F55326" w:rsidP="005A0E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4"/>
            <w:vMerge/>
          </w:tcPr>
          <w:p w:rsidR="00F55326" w:rsidRPr="00560B33" w:rsidRDefault="00F55326" w:rsidP="005A0E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F55326" w:rsidRPr="00560B33" w:rsidRDefault="00F55326" w:rsidP="005A0E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5326" w:rsidTr="005A0E72">
        <w:trPr>
          <w:cantSplit/>
          <w:trHeight w:val="4125"/>
          <w:jc w:val="center"/>
        </w:trPr>
        <w:tc>
          <w:tcPr>
            <w:tcW w:w="1418" w:type="dxa"/>
            <w:vMerge/>
          </w:tcPr>
          <w:p w:rsidR="00F55326" w:rsidRPr="00560B33" w:rsidRDefault="00F55326" w:rsidP="005A0E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55326" w:rsidRPr="00560B33" w:rsidRDefault="00F55326" w:rsidP="005A0E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F55326" w:rsidRPr="00560B33" w:rsidRDefault="00F55326" w:rsidP="005A0E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F55326" w:rsidRDefault="00F55326" w:rsidP="005A0E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F55326" w:rsidRDefault="00F55326" w:rsidP="005A0E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55326" w:rsidRPr="00560B33" w:rsidRDefault="00F55326" w:rsidP="005A0E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vMerge/>
          </w:tcPr>
          <w:p w:rsidR="00F55326" w:rsidRPr="00560B33" w:rsidRDefault="00F55326" w:rsidP="005A0E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0" w:type="dxa"/>
            <w:vMerge/>
          </w:tcPr>
          <w:p w:rsidR="00F55326" w:rsidRPr="00560B33" w:rsidRDefault="00F55326" w:rsidP="005A0E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vMerge/>
          </w:tcPr>
          <w:p w:rsidR="00F55326" w:rsidRPr="00560B33" w:rsidRDefault="00F55326" w:rsidP="005A0E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F55326" w:rsidRPr="00560B33" w:rsidRDefault="00F55326" w:rsidP="005A0E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виде замечания</w:t>
            </w:r>
          </w:p>
        </w:tc>
        <w:tc>
          <w:tcPr>
            <w:tcW w:w="425" w:type="dxa"/>
            <w:textDirection w:val="btLr"/>
            <w:vAlign w:val="center"/>
          </w:tcPr>
          <w:p w:rsidR="00F55326" w:rsidRPr="00560B33" w:rsidRDefault="00F55326" w:rsidP="005A0E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виде выговора</w:t>
            </w:r>
          </w:p>
        </w:tc>
        <w:tc>
          <w:tcPr>
            <w:tcW w:w="709" w:type="dxa"/>
            <w:textDirection w:val="btLr"/>
            <w:vAlign w:val="center"/>
          </w:tcPr>
          <w:p w:rsidR="00F55326" w:rsidRPr="00560B33" w:rsidRDefault="00F55326" w:rsidP="005A0E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предупреждено о неполном должностном соответствии</w:t>
            </w:r>
          </w:p>
        </w:tc>
        <w:tc>
          <w:tcPr>
            <w:tcW w:w="425" w:type="dxa"/>
            <w:textDirection w:val="btLr"/>
            <w:vAlign w:val="center"/>
          </w:tcPr>
          <w:p w:rsidR="00F55326" w:rsidRPr="00560B33" w:rsidRDefault="00F55326" w:rsidP="005A0E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уволено в связи с утратой доверия</w:t>
            </w:r>
          </w:p>
        </w:tc>
        <w:tc>
          <w:tcPr>
            <w:tcW w:w="1984" w:type="dxa"/>
            <w:vMerge/>
            <w:textDirection w:val="btLr"/>
          </w:tcPr>
          <w:p w:rsidR="00F55326" w:rsidRDefault="00F55326" w:rsidP="005A0E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5326" w:rsidTr="005A0E72">
        <w:trPr>
          <w:jc w:val="center"/>
        </w:trPr>
        <w:tc>
          <w:tcPr>
            <w:tcW w:w="1418" w:type="dxa"/>
          </w:tcPr>
          <w:p w:rsidR="00F55326" w:rsidRPr="00154396" w:rsidRDefault="00F55326" w:rsidP="005A0E72">
            <w:pPr>
              <w:jc w:val="center"/>
              <w:rPr>
                <w:rFonts w:ascii="Times New Roman" w:hAnsi="Times New Roman" w:cs="Times New Roman"/>
                <w:b/>
                <w:spacing w:val="-6"/>
              </w:rPr>
            </w:pPr>
            <w:r>
              <w:rPr>
                <w:rFonts w:ascii="Times New Roman" w:hAnsi="Times New Roman" w:cs="Times New Roman"/>
                <w:b/>
                <w:spacing w:val="-6"/>
              </w:rPr>
              <w:t>1</w:t>
            </w:r>
          </w:p>
        </w:tc>
        <w:tc>
          <w:tcPr>
            <w:tcW w:w="1417" w:type="dxa"/>
          </w:tcPr>
          <w:p w:rsidR="00F55326" w:rsidRPr="00154396" w:rsidRDefault="00F55326" w:rsidP="005A0E72">
            <w:pPr>
              <w:jc w:val="center"/>
              <w:rPr>
                <w:rFonts w:ascii="Times New Roman" w:hAnsi="Times New Roman" w:cs="Times New Roman"/>
                <w:b/>
                <w:spacing w:val="-6"/>
              </w:rPr>
            </w:pPr>
            <w:r>
              <w:rPr>
                <w:rFonts w:ascii="Times New Roman" w:hAnsi="Times New Roman" w:cs="Times New Roman"/>
                <w:b/>
                <w:spacing w:val="-6"/>
              </w:rPr>
              <w:t>2</w:t>
            </w:r>
          </w:p>
        </w:tc>
        <w:tc>
          <w:tcPr>
            <w:tcW w:w="567" w:type="dxa"/>
          </w:tcPr>
          <w:p w:rsidR="00F55326" w:rsidRPr="00154396" w:rsidRDefault="00F55326" w:rsidP="005A0E72">
            <w:pPr>
              <w:jc w:val="center"/>
              <w:rPr>
                <w:rFonts w:ascii="Times New Roman" w:hAnsi="Times New Roman" w:cs="Times New Roman"/>
                <w:b/>
                <w:spacing w:val="-6"/>
              </w:rPr>
            </w:pPr>
            <w:r>
              <w:rPr>
                <w:rFonts w:ascii="Times New Roman" w:hAnsi="Times New Roman" w:cs="Times New Roman"/>
                <w:b/>
                <w:spacing w:val="-6"/>
              </w:rPr>
              <w:t>3</w:t>
            </w:r>
          </w:p>
        </w:tc>
        <w:tc>
          <w:tcPr>
            <w:tcW w:w="567" w:type="dxa"/>
          </w:tcPr>
          <w:p w:rsidR="00F55326" w:rsidRPr="00154396" w:rsidRDefault="00F55326" w:rsidP="005A0E72">
            <w:pPr>
              <w:jc w:val="center"/>
              <w:rPr>
                <w:rFonts w:ascii="Times New Roman" w:hAnsi="Times New Roman" w:cs="Times New Roman"/>
                <w:b/>
                <w:spacing w:val="-6"/>
              </w:rPr>
            </w:pPr>
            <w:r>
              <w:rPr>
                <w:rFonts w:ascii="Times New Roman" w:hAnsi="Times New Roman" w:cs="Times New Roman"/>
                <w:b/>
                <w:spacing w:val="-6"/>
              </w:rPr>
              <w:t>4</w:t>
            </w:r>
          </w:p>
        </w:tc>
        <w:tc>
          <w:tcPr>
            <w:tcW w:w="567" w:type="dxa"/>
          </w:tcPr>
          <w:p w:rsidR="00F55326" w:rsidRPr="00154396" w:rsidRDefault="00F55326" w:rsidP="005A0E72">
            <w:pPr>
              <w:jc w:val="center"/>
              <w:rPr>
                <w:rFonts w:ascii="Times New Roman" w:hAnsi="Times New Roman" w:cs="Times New Roman"/>
                <w:b/>
                <w:spacing w:val="-6"/>
              </w:rPr>
            </w:pPr>
            <w:r>
              <w:rPr>
                <w:rFonts w:ascii="Times New Roman" w:hAnsi="Times New Roman" w:cs="Times New Roman"/>
                <w:b/>
                <w:spacing w:val="-6"/>
              </w:rPr>
              <w:t>5</w:t>
            </w:r>
          </w:p>
        </w:tc>
        <w:tc>
          <w:tcPr>
            <w:tcW w:w="1701" w:type="dxa"/>
          </w:tcPr>
          <w:p w:rsidR="00F55326" w:rsidRPr="00154396" w:rsidRDefault="00F55326" w:rsidP="005A0E72">
            <w:pPr>
              <w:jc w:val="center"/>
              <w:rPr>
                <w:rFonts w:ascii="Times New Roman" w:hAnsi="Times New Roman" w:cs="Times New Roman"/>
                <w:b/>
                <w:spacing w:val="-6"/>
              </w:rPr>
            </w:pPr>
            <w:r>
              <w:rPr>
                <w:rFonts w:ascii="Times New Roman" w:hAnsi="Times New Roman" w:cs="Times New Roman"/>
                <w:b/>
                <w:spacing w:val="-6"/>
              </w:rPr>
              <w:t>6</w:t>
            </w:r>
          </w:p>
        </w:tc>
        <w:tc>
          <w:tcPr>
            <w:tcW w:w="1458" w:type="dxa"/>
          </w:tcPr>
          <w:p w:rsidR="00F55326" w:rsidRPr="00154396" w:rsidRDefault="00F55326" w:rsidP="005A0E72">
            <w:pPr>
              <w:jc w:val="center"/>
              <w:rPr>
                <w:rFonts w:ascii="Times New Roman" w:hAnsi="Times New Roman" w:cs="Times New Roman"/>
                <w:b/>
                <w:spacing w:val="-6"/>
              </w:rPr>
            </w:pPr>
            <w:r>
              <w:rPr>
                <w:rFonts w:ascii="Times New Roman" w:hAnsi="Times New Roman" w:cs="Times New Roman"/>
                <w:b/>
                <w:spacing w:val="-6"/>
              </w:rPr>
              <w:t>7</w:t>
            </w:r>
          </w:p>
        </w:tc>
        <w:tc>
          <w:tcPr>
            <w:tcW w:w="2370" w:type="dxa"/>
          </w:tcPr>
          <w:p w:rsidR="00F55326" w:rsidRPr="00154396" w:rsidRDefault="00F55326" w:rsidP="005A0E72">
            <w:pPr>
              <w:jc w:val="center"/>
              <w:rPr>
                <w:rFonts w:ascii="Times New Roman" w:hAnsi="Times New Roman" w:cs="Times New Roman"/>
                <w:b/>
                <w:spacing w:val="-6"/>
              </w:rPr>
            </w:pPr>
            <w:r>
              <w:rPr>
                <w:rFonts w:ascii="Times New Roman" w:hAnsi="Times New Roman" w:cs="Times New Roman"/>
                <w:b/>
                <w:spacing w:val="-6"/>
              </w:rPr>
              <w:t>8</w:t>
            </w:r>
          </w:p>
        </w:tc>
        <w:tc>
          <w:tcPr>
            <w:tcW w:w="1458" w:type="dxa"/>
          </w:tcPr>
          <w:p w:rsidR="00F55326" w:rsidRPr="00154396" w:rsidRDefault="00F55326" w:rsidP="005A0E72">
            <w:pPr>
              <w:jc w:val="center"/>
              <w:rPr>
                <w:rFonts w:ascii="Times New Roman" w:hAnsi="Times New Roman" w:cs="Times New Roman"/>
                <w:b/>
                <w:spacing w:val="-6"/>
              </w:rPr>
            </w:pPr>
            <w:r>
              <w:rPr>
                <w:rFonts w:ascii="Times New Roman" w:hAnsi="Times New Roman" w:cs="Times New Roman"/>
                <w:b/>
                <w:spacing w:val="-6"/>
              </w:rPr>
              <w:t>9</w:t>
            </w:r>
          </w:p>
        </w:tc>
        <w:tc>
          <w:tcPr>
            <w:tcW w:w="425" w:type="dxa"/>
          </w:tcPr>
          <w:p w:rsidR="00F55326" w:rsidRPr="00154396" w:rsidRDefault="00F55326" w:rsidP="005A0E72">
            <w:pPr>
              <w:jc w:val="center"/>
              <w:rPr>
                <w:rFonts w:ascii="Times New Roman" w:hAnsi="Times New Roman" w:cs="Times New Roman"/>
                <w:b/>
                <w:spacing w:val="-6"/>
              </w:rPr>
            </w:pPr>
            <w:r>
              <w:rPr>
                <w:rFonts w:ascii="Times New Roman" w:hAnsi="Times New Roman" w:cs="Times New Roman"/>
                <w:b/>
                <w:spacing w:val="-6"/>
              </w:rPr>
              <w:t>10</w:t>
            </w:r>
          </w:p>
        </w:tc>
        <w:tc>
          <w:tcPr>
            <w:tcW w:w="425" w:type="dxa"/>
          </w:tcPr>
          <w:p w:rsidR="00F55326" w:rsidRPr="00154396" w:rsidRDefault="00F55326" w:rsidP="005A0E72">
            <w:pPr>
              <w:jc w:val="center"/>
              <w:rPr>
                <w:rFonts w:ascii="Times New Roman" w:hAnsi="Times New Roman" w:cs="Times New Roman"/>
                <w:b/>
                <w:spacing w:val="-6"/>
              </w:rPr>
            </w:pPr>
            <w:r>
              <w:rPr>
                <w:rFonts w:ascii="Times New Roman" w:hAnsi="Times New Roman" w:cs="Times New Roman"/>
                <w:b/>
                <w:spacing w:val="-6"/>
              </w:rPr>
              <w:t>11</w:t>
            </w:r>
          </w:p>
        </w:tc>
        <w:tc>
          <w:tcPr>
            <w:tcW w:w="709" w:type="dxa"/>
          </w:tcPr>
          <w:p w:rsidR="00F55326" w:rsidRPr="00154396" w:rsidRDefault="00F55326" w:rsidP="005A0E72">
            <w:pPr>
              <w:jc w:val="center"/>
              <w:rPr>
                <w:rFonts w:ascii="Times New Roman" w:hAnsi="Times New Roman" w:cs="Times New Roman"/>
                <w:b/>
                <w:spacing w:val="-6"/>
              </w:rPr>
            </w:pPr>
            <w:r>
              <w:rPr>
                <w:rFonts w:ascii="Times New Roman" w:hAnsi="Times New Roman" w:cs="Times New Roman"/>
                <w:b/>
                <w:spacing w:val="-6"/>
              </w:rPr>
              <w:t>12</w:t>
            </w:r>
          </w:p>
        </w:tc>
        <w:tc>
          <w:tcPr>
            <w:tcW w:w="425" w:type="dxa"/>
          </w:tcPr>
          <w:p w:rsidR="00F55326" w:rsidRPr="00154396" w:rsidRDefault="00F55326" w:rsidP="005A0E72">
            <w:pPr>
              <w:jc w:val="center"/>
              <w:rPr>
                <w:rFonts w:ascii="Times New Roman" w:hAnsi="Times New Roman" w:cs="Times New Roman"/>
                <w:b/>
                <w:spacing w:val="-6"/>
              </w:rPr>
            </w:pPr>
            <w:r>
              <w:rPr>
                <w:rFonts w:ascii="Times New Roman" w:hAnsi="Times New Roman" w:cs="Times New Roman"/>
                <w:b/>
                <w:spacing w:val="-6"/>
              </w:rPr>
              <w:t>13</w:t>
            </w:r>
          </w:p>
        </w:tc>
        <w:tc>
          <w:tcPr>
            <w:tcW w:w="1984" w:type="dxa"/>
          </w:tcPr>
          <w:p w:rsidR="00F55326" w:rsidRPr="00154396" w:rsidRDefault="00F55326" w:rsidP="005A0E72">
            <w:pPr>
              <w:jc w:val="center"/>
              <w:rPr>
                <w:rFonts w:ascii="Times New Roman" w:hAnsi="Times New Roman" w:cs="Times New Roman"/>
                <w:b/>
                <w:spacing w:val="-6"/>
              </w:rPr>
            </w:pPr>
            <w:r>
              <w:rPr>
                <w:rFonts w:ascii="Times New Roman" w:hAnsi="Times New Roman" w:cs="Times New Roman"/>
                <w:b/>
                <w:spacing w:val="-6"/>
              </w:rPr>
              <w:t>14</w:t>
            </w:r>
          </w:p>
        </w:tc>
      </w:tr>
      <w:tr w:rsidR="00F55326" w:rsidTr="00F55326">
        <w:trPr>
          <w:trHeight w:val="702"/>
          <w:jc w:val="center"/>
        </w:trPr>
        <w:tc>
          <w:tcPr>
            <w:tcW w:w="1418" w:type="dxa"/>
            <w:vAlign w:val="center"/>
          </w:tcPr>
          <w:p w:rsidR="00F55326" w:rsidRPr="00560B33" w:rsidRDefault="00F55326" w:rsidP="00F55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17" w:type="dxa"/>
            <w:vAlign w:val="center"/>
          </w:tcPr>
          <w:p w:rsidR="00F55326" w:rsidRPr="00560B33" w:rsidRDefault="00F55326" w:rsidP="00F55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vAlign w:val="center"/>
          </w:tcPr>
          <w:p w:rsidR="00F55326" w:rsidRPr="00560B33" w:rsidRDefault="00F55326" w:rsidP="00F55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vAlign w:val="center"/>
          </w:tcPr>
          <w:p w:rsidR="00F55326" w:rsidRPr="00560B33" w:rsidRDefault="00F55326" w:rsidP="005A0E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F55326" w:rsidRPr="00560B33" w:rsidRDefault="00F55326" w:rsidP="005A0E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vAlign w:val="center"/>
          </w:tcPr>
          <w:p w:rsidR="00F55326" w:rsidRPr="00560B33" w:rsidRDefault="00F55326" w:rsidP="005A0E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458" w:type="dxa"/>
            <w:vAlign w:val="center"/>
          </w:tcPr>
          <w:p w:rsidR="00F55326" w:rsidRPr="00560B33" w:rsidRDefault="00F55326" w:rsidP="005A0E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370" w:type="dxa"/>
            <w:vAlign w:val="center"/>
          </w:tcPr>
          <w:p w:rsidR="00F55326" w:rsidRPr="00560B33" w:rsidRDefault="00F55326" w:rsidP="005A0E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58" w:type="dxa"/>
            <w:vAlign w:val="center"/>
          </w:tcPr>
          <w:p w:rsidR="00F55326" w:rsidRPr="00560B33" w:rsidRDefault="00F55326" w:rsidP="005A0E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vAlign w:val="center"/>
          </w:tcPr>
          <w:p w:rsidR="00F55326" w:rsidRPr="00560B33" w:rsidRDefault="00F55326" w:rsidP="005A0E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vAlign w:val="center"/>
          </w:tcPr>
          <w:p w:rsidR="00F55326" w:rsidRPr="00560B33" w:rsidRDefault="00F55326" w:rsidP="005A0E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F55326" w:rsidRPr="00560B33" w:rsidRDefault="00F55326" w:rsidP="005A0E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vAlign w:val="center"/>
          </w:tcPr>
          <w:p w:rsidR="00F55326" w:rsidRPr="00560B33" w:rsidRDefault="00F55326" w:rsidP="005A0E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4" w:type="dxa"/>
            <w:vAlign w:val="center"/>
          </w:tcPr>
          <w:p w:rsidR="00F55326" w:rsidRPr="00560B33" w:rsidRDefault="00F55326" w:rsidP="005A0E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F55326" w:rsidRPr="00100F1D" w:rsidRDefault="00F55326" w:rsidP="00F55326">
      <w:pPr>
        <w:spacing w:line="240" w:lineRule="auto"/>
        <w:rPr>
          <w:rFonts w:ascii="Times New Roman" w:hAnsi="Times New Roman"/>
          <w:sz w:val="28"/>
        </w:rPr>
      </w:pPr>
      <w:bookmarkStart w:id="0" w:name="_GoBack"/>
      <w:bookmarkEnd w:id="0"/>
    </w:p>
    <w:p w:rsidR="008709E5" w:rsidRDefault="008709E5"/>
    <w:sectPr w:rsidR="008709E5" w:rsidSect="00B15D4D">
      <w:pgSz w:w="16838" w:h="11906" w:orient="landscape"/>
      <w:pgMar w:top="426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326"/>
    <w:rsid w:val="00527077"/>
    <w:rsid w:val="008709E5"/>
    <w:rsid w:val="00F5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056E7"/>
  <w15:chartTrackingRefBased/>
  <w15:docId w15:val="{25FA9835-BBC0-4DFE-8191-BCC56B7E5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5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53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53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2023-12-08T14:41:00Z</cp:lastPrinted>
  <dcterms:created xsi:type="dcterms:W3CDTF">2023-12-08T14:40:00Z</dcterms:created>
  <dcterms:modified xsi:type="dcterms:W3CDTF">2023-12-08T14:43:00Z</dcterms:modified>
</cp:coreProperties>
</file>