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15" w:rsidRDefault="00001815">
      <w:pPr>
        <w:pStyle w:val="ConsPlusTitle"/>
        <w:jc w:val="center"/>
      </w:pPr>
      <w:r>
        <w:t>МИНИСТЕРСТВО ФИНАНСОВ РОССИЙСКОЙ ФЕДЕРАЦИИ</w:t>
      </w:r>
    </w:p>
    <w:p w:rsidR="00001815" w:rsidRDefault="00001815">
      <w:pPr>
        <w:pStyle w:val="ConsPlusTitle"/>
        <w:jc w:val="center"/>
      </w:pPr>
    </w:p>
    <w:p w:rsidR="00001815" w:rsidRDefault="00001815">
      <w:pPr>
        <w:pStyle w:val="ConsPlusTitle"/>
        <w:jc w:val="center"/>
      </w:pPr>
      <w:r>
        <w:t>ПИСЬМО</w:t>
      </w:r>
    </w:p>
    <w:p w:rsidR="00001815" w:rsidRDefault="00001815">
      <w:pPr>
        <w:pStyle w:val="ConsPlusTitle"/>
        <w:jc w:val="center"/>
      </w:pPr>
      <w:r>
        <w:t>от 13 февраля 2019 г. N 02-05-11/8936</w:t>
      </w:r>
    </w:p>
    <w:p w:rsidR="00001815" w:rsidRDefault="00001815">
      <w:pPr>
        <w:pStyle w:val="ConsPlusNormal"/>
        <w:jc w:val="both"/>
      </w:pPr>
    </w:p>
    <w:p w:rsidR="00001815" w:rsidRDefault="00001815">
      <w:pPr>
        <w:pStyle w:val="ConsPlusNormal"/>
        <w:ind w:firstLine="540"/>
        <w:jc w:val="both"/>
      </w:pPr>
      <w:r>
        <w:t>Министерство финансов Российской Федерации направляет разъяснения о порядке применения кодов бюджетной классификации Российской Федерации по расходам на реализацию государственных программ субъектов Российской Федерации и муниципальных программ формирования современной городской среды, в целях софинансирования которых бюджетам субъектов Российской Федерации предоставляются субсидии из федерального бюджета.</w:t>
      </w:r>
    </w:p>
    <w:p w:rsidR="00001815" w:rsidRDefault="00001815" w:rsidP="00001815">
      <w:pPr>
        <w:pStyle w:val="ConsPlusNormal"/>
        <w:ind w:firstLine="539"/>
        <w:jc w:val="both"/>
      </w:pPr>
      <w:hyperlink r:id="rId4" w:history="1">
        <w:r>
          <w:rPr>
            <w:color w:val="0000FF"/>
          </w:rPr>
          <w:t>Приложением 10</w:t>
        </w:r>
      </w:hyperlink>
      <w:r>
        <w:t xml:space="preserve"> "Ведомственная структура расходов федерального бюджета на 2019 год и на плановый период 2020 и 2021 годов" к Федеральному закону от 29 ноября 2018 г. N 459-ФЗ "О федеральном бюджете на 2019 год и на плановый период 2020 и 2021 годов" предусмотрены бюджетные ассигнования Министерству строительства и жилищно-коммунального хозяйства Российской Федерации на предоставление субсидий бюджетам субъектов Российской Федерации на реализацию программ формирования современной городской среды (далее - субсидия) по подразделу 0503 "Благоустройство", целевой статье расходов "05 2 F2 55550".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</w:t>
      </w:r>
      <w:hyperlink r:id="rId5" w:history="1">
        <w:r>
          <w:rPr>
            <w:color w:val="0000FF"/>
          </w:rPr>
          <w:t>Приложением N 15</w:t>
        </w:r>
      </w:hyperlink>
      <w:r>
        <w:t xml:space="preserve"> к государственной программе Российской Федерации "Обеспечение доступным и комфортным жильем и коммунальными услугами граждан Российской Федерации" (постановление Правительства Российской Федерации от 30.12.2017 N 1710), установлено, что субсидии из федерального бюджета предоставляются в целях софинансирования расходных обязательств субъектов Российской Федерации, связанных с реализацией государственных программ (подпрограмм) субъектов Российской Федерации формирования современной городской среды, а также с предоставлением субсидий местным бюджетам из бюджета субъекта Российской Федерации на реализацию муниципальных программ, направленных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территорий), дворовых территорий (далее - Муниципальная программа).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Данными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определено, что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179.4</w:t>
        </w:r>
      </w:hyperlink>
      <w:r>
        <w:t xml:space="preserve"> Бюджетного кодекса Российской Федерации (далее - Кодекс)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Порядку</w:t>
        </w:r>
      </w:hyperlink>
      <w:r>
        <w:t xml:space="preserve"> формирования и применения кодов бюджетной классификации Российской Федерации, их структуре и принципам назначения, утвержденными приказом Министерства финансов Российской Федерации от 8 июня 2018 г. N 132н (далее - Порядок), расходы дорожного фонда аккумулируются по подразделу 0409 "Дорожное хозяйство (дорожные фонды)", который включает в себя 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пунктов, предоставление субсидий бюджетам бюджетной системы Российской Федерации на указанные цели, осуществляемые за счет средств дорожного фонда.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Согласно требованиям </w:t>
      </w:r>
      <w:hyperlink r:id="rId9" w:history="1">
        <w:r>
          <w:rPr>
            <w:color w:val="0000FF"/>
          </w:rPr>
          <w:t>Порядка</w:t>
        </w:r>
      </w:hyperlink>
      <w:r>
        <w:t xml:space="preserve"> расходы бюджетов бюджетной системы Российской Федерации, в целях финансового обеспечения которых предоставляются из иного бюджета бюджетной системы Российской Федерации в рамках одного раздела и подраздела классификации расходов бюджетов субсидии на софинансирование комплекса мероприятий различной отраслевой направленности, подлежат </w:t>
      </w:r>
      <w:r>
        <w:lastRenderedPageBreak/>
        <w:t>отражению по разделам и подразделам классификации расходов бюджетов, исходя из отраслевой принадлежности данных расходов.</w:t>
      </w:r>
    </w:p>
    <w:p w:rsidR="00001815" w:rsidRDefault="00001815" w:rsidP="00001815">
      <w:pPr>
        <w:pStyle w:val="ConsPlusNormal"/>
        <w:ind w:firstLine="539"/>
        <w:jc w:val="both"/>
      </w:pPr>
      <w:r>
        <w:t>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домов, размещение и содержание малых архитектурных форм, 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пунктов, осуществляемых за счет средств дорожного фонда) подлежат отражению по подразделу 0503 "Благоустройство".</w:t>
      </w:r>
    </w:p>
    <w:p w:rsidR="00001815" w:rsidRDefault="00001815" w:rsidP="00001815">
      <w:pPr>
        <w:pStyle w:val="ConsPlusNormal"/>
        <w:ind w:firstLine="539"/>
        <w:jc w:val="both"/>
      </w:pPr>
      <w:r>
        <w:t>Таким образом, расходы бюджетов субъектов Российской Федерации, местных бюджетов на исполнение в рамках государственных программ (подпрограмм) субъектов Российской Федерации формирования современной городской среды, Муниципальных программ, в том числе осуществляемые за счет средств субъектов Российской Федерации, в целях софинансирования которых предоставляются субсидии из федерального бюджета:</w:t>
      </w:r>
    </w:p>
    <w:p w:rsidR="00001815" w:rsidRDefault="00001815" w:rsidP="00001815">
      <w:pPr>
        <w:pStyle w:val="ConsPlusNormal"/>
        <w:ind w:firstLine="539"/>
        <w:jc w:val="both"/>
      </w:pPr>
      <w:r>
        <w:t>- на капитальный ремонт и ремонт дворовых территорий многоквартирных домов подлежат отражению по подразделу 0409 "Дорожное хозяйство (дорожные фонды)";</w:t>
      </w:r>
    </w:p>
    <w:p w:rsidR="00001815" w:rsidRDefault="00001815" w:rsidP="00001815">
      <w:pPr>
        <w:pStyle w:val="ConsPlusNormal"/>
        <w:ind w:firstLine="539"/>
        <w:jc w:val="both"/>
      </w:pPr>
      <w:r>
        <w:t>- на реализацию мероприятий по благоустройству территорий муниципальных образований подлежат отражению по подразделу 0503 "Благоустройство".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Расходы бюджетов субъектов Российской Федерации в целях предоставления единой субсидии местным бюджетам на реализацию Муниципальных программ в соответствии с положениями </w:t>
      </w:r>
      <w:hyperlink r:id="rId10" w:history="1">
        <w:r>
          <w:rPr>
            <w:color w:val="0000FF"/>
          </w:rPr>
          <w:t>Порядка</w:t>
        </w:r>
      </w:hyperlink>
      <w:r>
        <w:t xml:space="preserve"> могут отражаться в рамках подраздела 0503 "Благоустройство" классификации расходов бюджетов.</w:t>
      </w:r>
    </w:p>
    <w:p w:rsidR="00001815" w:rsidRDefault="00001815" w:rsidP="00001815">
      <w:pPr>
        <w:pStyle w:val="ConsPlusNormal"/>
        <w:ind w:firstLine="539"/>
        <w:jc w:val="both"/>
      </w:pPr>
      <w:r>
        <w:t xml:space="preserve">Одновременно отмечаем, что в соответствии со </w:t>
      </w:r>
      <w:hyperlink r:id="rId11" w:history="1">
        <w:r>
          <w:rPr>
            <w:color w:val="0000FF"/>
          </w:rPr>
          <w:t>статьей 179.4</w:t>
        </w:r>
      </w:hyperlink>
      <w:r>
        <w:t xml:space="preserve"> Кодекса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</w:p>
    <w:p w:rsidR="00001815" w:rsidRDefault="00001815" w:rsidP="00001815">
      <w:pPr>
        <w:pStyle w:val="ConsPlusNormal"/>
        <w:ind w:firstLine="539"/>
        <w:jc w:val="both"/>
      </w:pPr>
      <w: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01815" w:rsidRDefault="00001815" w:rsidP="00001815">
      <w:pPr>
        <w:pStyle w:val="ConsPlusNormal"/>
        <w:ind w:firstLine="539"/>
        <w:jc w:val="both"/>
      </w:pPr>
      <w: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001815" w:rsidRDefault="00001815" w:rsidP="00001815">
      <w:pPr>
        <w:pStyle w:val="ConsPlusNormal"/>
        <w:ind w:firstLine="539"/>
        <w:jc w:val="both"/>
      </w:pPr>
      <w: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001815" w:rsidRDefault="00001815" w:rsidP="00001815">
      <w:pPr>
        <w:pStyle w:val="ConsPlusNormal"/>
        <w:ind w:firstLine="539"/>
        <w:jc w:val="both"/>
      </w:pPr>
      <w:r>
        <w:t>Доходы местного бюджета от предоставления субсидии из бюджета субъекта Российской Федерации на софинансирование расходных обязательств муниципальных образований, связанных с благоустройством дворовых территорий, должны быть включены в источники формирования доходов дорожного фонда муниципального образования.</w:t>
      </w:r>
    </w:p>
    <w:p w:rsidR="00001815" w:rsidRDefault="00001815" w:rsidP="00001815">
      <w:pPr>
        <w:pStyle w:val="ConsPlusNormal"/>
        <w:ind w:firstLine="539"/>
        <w:jc w:val="both"/>
      </w:pPr>
      <w:r>
        <w:t>Аналогичные положения применимы для источников формирования доходов дорожного фонда субъекта Российской Федерации.</w:t>
      </w:r>
    </w:p>
    <w:p w:rsidR="00001815" w:rsidRDefault="00001815" w:rsidP="00001815">
      <w:pPr>
        <w:pStyle w:val="ConsPlusNormal"/>
        <w:ind w:firstLine="539"/>
        <w:jc w:val="both"/>
      </w:pPr>
      <w:r>
        <w:t>Данное письмо согласовано с Министерством строительства и жилищно-коммунального хозяйства Российской Федерации.</w:t>
      </w:r>
    </w:p>
    <w:p w:rsidR="00001815" w:rsidRDefault="00001815">
      <w:pPr>
        <w:pStyle w:val="ConsPlusNormal"/>
        <w:jc w:val="both"/>
      </w:pPr>
    </w:p>
    <w:p w:rsidR="00001815" w:rsidRDefault="00001815">
      <w:pPr>
        <w:pStyle w:val="ConsPlusNormal"/>
        <w:jc w:val="right"/>
      </w:pPr>
      <w:r>
        <w:t>А.М.ЛАВРОВ</w:t>
      </w:r>
    </w:p>
    <w:p w:rsidR="00001815" w:rsidRDefault="00001815">
      <w:pPr>
        <w:pStyle w:val="ConsPlusNormal"/>
        <w:jc w:val="both"/>
      </w:pPr>
    </w:p>
    <w:p w:rsidR="00001815" w:rsidRDefault="00001815">
      <w:pPr>
        <w:pStyle w:val="ConsPlusNormal"/>
        <w:jc w:val="both"/>
      </w:pPr>
    </w:p>
    <w:sectPr w:rsidR="00001815" w:rsidSect="0069497C">
      <w:pgSz w:w="11906" w:h="16838"/>
      <w:pgMar w:top="1134" w:right="567" w:bottom="1134" w:left="1134" w:header="709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001815"/>
    <w:rsid w:val="00001815"/>
    <w:rsid w:val="00927866"/>
    <w:rsid w:val="009E2F45"/>
    <w:rsid w:val="00E624BD"/>
    <w:rsid w:val="00E6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14C376F711F854124259286A9B1E1585F5B439151A26F5A147CD296D3E35EE0796815102195E04C1C2834110D109E827AF2F388F2DBF3L1x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414C376F711F854124259286A9B1E1585F5A4F9052A26F5A147CD296D3E35EE0796817132591EA19463830585A1B828466ECF396F1LDx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14C376F711F854124259286A9B1E1585F594E9A55A26F5A147CD296D3E35EE079681D16219EB51C532968575E039C867AF0F197LFx9H" TargetMode="External"/><Relationship Id="rId11" Type="http://schemas.openxmlformats.org/officeDocument/2006/relationships/hyperlink" Target="consultantplus://offline/ref=C0414C376F711F854124259286A9B1E1585F5A4F9052A26F5A147CD296D3E35EE0796815102295E14B1C2834110D109E827AF2F388F2DBF3L1xEH" TargetMode="External"/><Relationship Id="rId5" Type="http://schemas.openxmlformats.org/officeDocument/2006/relationships/hyperlink" Target="consultantplus://offline/ref=C0414C376F711F854124259286A9B1E1585F594E9A55A26F5A147CD296D3E35EE079681D15249EB51C532968575E039C867AF0F197LFx9H" TargetMode="External"/><Relationship Id="rId10" Type="http://schemas.openxmlformats.org/officeDocument/2006/relationships/hyperlink" Target="consultantplus://offline/ref=C0414C376F711F854124259286A9B1E1585F5B439151A26F5A147CD296D3E35EE0796815102195E04C1C2834110D109E827AF2F388F2DBF3L1xEH" TargetMode="External"/><Relationship Id="rId4" Type="http://schemas.openxmlformats.org/officeDocument/2006/relationships/hyperlink" Target="consultantplus://offline/ref=C0414C376F711F854124259286A9B1E1585F5C449550A26F5A147CD296D3E35EE0796815102493E94E1C2834110D109E827AF2F388F2DBF3L1xEH" TargetMode="External"/><Relationship Id="rId9" Type="http://schemas.openxmlformats.org/officeDocument/2006/relationships/hyperlink" Target="consultantplus://offline/ref=C0414C376F711F854124259286A9B1E1585F5B439151A26F5A147CD296D3E35EE0796815102195E04C1C2834110D109E827AF2F388F2DBF3L1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2019-02-26T07:49:00Z</dcterms:created>
  <dcterms:modified xsi:type="dcterms:W3CDTF">2019-02-26T08:40:00Z</dcterms:modified>
</cp:coreProperties>
</file>