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AD" w:rsidRDefault="00D44BAD">
      <w:pPr>
        <w:pStyle w:val="ConsPlusNormal"/>
        <w:jc w:val="both"/>
        <w:outlineLvl w:val="0"/>
      </w:pPr>
    </w:p>
    <w:p w:rsidR="00D44BAD" w:rsidRDefault="00D44BA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D44BAD" w:rsidRDefault="00D44BAD">
      <w:pPr>
        <w:pStyle w:val="ConsPlusTitle"/>
        <w:jc w:val="center"/>
      </w:pPr>
    </w:p>
    <w:p w:rsidR="00D44BAD" w:rsidRDefault="00D44BAD">
      <w:pPr>
        <w:pStyle w:val="ConsPlusTitle"/>
        <w:jc w:val="center"/>
      </w:pPr>
      <w:r>
        <w:t>ПОСТАНОВЛЕНИЕ</w:t>
      </w:r>
    </w:p>
    <w:p w:rsidR="00D44BAD" w:rsidRDefault="00D44BAD">
      <w:pPr>
        <w:pStyle w:val="ConsPlusTitle"/>
        <w:jc w:val="center"/>
      </w:pPr>
      <w:r>
        <w:t>от 14 июня 2011 г. N 185</w:t>
      </w:r>
    </w:p>
    <w:p w:rsidR="00D44BAD" w:rsidRDefault="00D44BAD">
      <w:pPr>
        <w:pStyle w:val="ConsPlusTitle"/>
        <w:jc w:val="center"/>
      </w:pPr>
    </w:p>
    <w:p w:rsidR="00D44BAD" w:rsidRDefault="00D44BAD">
      <w:pPr>
        <w:pStyle w:val="ConsPlusTitle"/>
        <w:jc w:val="center"/>
      </w:pPr>
      <w:r>
        <w:t>ОБ УТВЕРЖДЕНИИ ПОРЯДКА ФОРМИРОВАНИЯ, ПОПОЛНЕНИЯ,</w:t>
      </w:r>
    </w:p>
    <w:p w:rsidR="00D44BAD" w:rsidRDefault="00D44BAD">
      <w:pPr>
        <w:pStyle w:val="ConsPlusTitle"/>
        <w:jc w:val="center"/>
      </w:pPr>
      <w:r>
        <w:t>СОДЕРЖАНИЯ И РАСХОДОВАНИЯ АВАРИЙНОГО ЗАПАСА</w:t>
      </w:r>
    </w:p>
    <w:p w:rsidR="00D44BAD" w:rsidRDefault="00D44BAD">
      <w:pPr>
        <w:pStyle w:val="ConsPlusTitle"/>
        <w:jc w:val="center"/>
      </w:pPr>
      <w:r>
        <w:t xml:space="preserve">МАТЕРИАЛЬНО-ТЕХНИЧЕСКИХ РЕСУРСОВ ДЛЯ </w:t>
      </w:r>
      <w:proofErr w:type="gramStart"/>
      <w:r>
        <w:t>ОПЕРАТИВНОГО</w:t>
      </w:r>
      <w:proofErr w:type="gramEnd"/>
    </w:p>
    <w:p w:rsidR="00D44BAD" w:rsidRDefault="00D44BAD">
      <w:pPr>
        <w:pStyle w:val="ConsPlusTitle"/>
        <w:jc w:val="center"/>
      </w:pPr>
      <w:r>
        <w:t>УСТРАНЕНИЯ АВАРИЙ НА РЕГИОНАЛЬНЫХ ОБЪЕКТАХ</w:t>
      </w:r>
    </w:p>
    <w:p w:rsidR="00D44BAD" w:rsidRDefault="00D44BAD">
      <w:pPr>
        <w:pStyle w:val="ConsPlusTitle"/>
        <w:jc w:val="center"/>
      </w:pPr>
      <w:r>
        <w:t>ЖИЛИЩНО-КОММУНАЛЬНОГО ХОЗЯЙСТВА РЕСПУБЛИКИ ДАГЕСТАН</w:t>
      </w:r>
    </w:p>
    <w:p w:rsidR="00D44BAD" w:rsidRDefault="00D44BAD">
      <w:pPr>
        <w:pStyle w:val="ConsPlusNormal"/>
        <w:jc w:val="center"/>
      </w:pPr>
      <w:r>
        <w:t>Список изменяющих документов</w:t>
      </w:r>
    </w:p>
    <w:p w:rsidR="00D44BAD" w:rsidRDefault="00D44BAD">
      <w:pPr>
        <w:pStyle w:val="ConsPlusNormal"/>
        <w:jc w:val="center"/>
      </w:pPr>
      <w:proofErr w:type="gramStart"/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D44BAD" w:rsidRDefault="00D44BAD">
      <w:pPr>
        <w:pStyle w:val="ConsPlusNormal"/>
        <w:jc w:val="center"/>
      </w:pPr>
      <w:r>
        <w:t>от 04.12.2013 N 632)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ind w:firstLine="540"/>
        <w:jc w:val="both"/>
      </w:pPr>
      <w:r>
        <w:t>В целях оперативного устранения аварий на региональных объектах жилищно-коммунального хозяйства Республики Дагестан и обеспечения эффективного использования средств республиканского бюджета Республики Дагестан, выделенных на формирование и пополнение аварийного запаса материально-технических ресурсов, Правительство Республики Дагестан постановляет:</w:t>
      </w:r>
    </w:p>
    <w:p w:rsidR="00D44BAD" w:rsidRDefault="00D44BA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формирования, пополнения, содержания и расходования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Дагестан.</w:t>
      </w:r>
    </w:p>
    <w:p w:rsidR="00D44BAD" w:rsidRDefault="00D44BAD">
      <w:pPr>
        <w:pStyle w:val="ConsPlusNormal"/>
        <w:ind w:firstLine="540"/>
        <w:jc w:val="both"/>
      </w:pPr>
      <w:r>
        <w:t xml:space="preserve">2. Министерству строительства, архитектуры и жилищно-коммунального хозяйства Республики Дагестан организовать работу по формированию, пополнению, содержанию и расходованию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 в соответствии с </w:t>
      </w:r>
      <w:hyperlink w:anchor="P35" w:history="1">
        <w:r>
          <w:rPr>
            <w:color w:val="0000FF"/>
          </w:rPr>
          <w:t>Порядком</w:t>
        </w:r>
      </w:hyperlink>
      <w:r>
        <w:t>, утвержденным настоящим постановлением.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Республики Дагестан </w:t>
      </w:r>
      <w:proofErr w:type="spellStart"/>
      <w:r>
        <w:t>Газимагомедова</w:t>
      </w:r>
      <w:proofErr w:type="spellEnd"/>
      <w:r>
        <w:t xml:space="preserve"> Р.К.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44BAD" w:rsidRDefault="00D44BAD">
      <w:pPr>
        <w:pStyle w:val="ConsPlusNormal"/>
        <w:jc w:val="right"/>
      </w:pPr>
      <w:r>
        <w:t>Председателя Правительства</w:t>
      </w:r>
    </w:p>
    <w:p w:rsidR="00D44BAD" w:rsidRDefault="00D44BAD">
      <w:pPr>
        <w:pStyle w:val="ConsPlusNormal"/>
        <w:jc w:val="right"/>
      </w:pPr>
      <w:r>
        <w:t>Республики Дагестан</w:t>
      </w:r>
    </w:p>
    <w:p w:rsidR="00D44BAD" w:rsidRDefault="00D44BAD">
      <w:pPr>
        <w:pStyle w:val="ConsPlusNormal"/>
        <w:jc w:val="right"/>
      </w:pPr>
      <w:r>
        <w:t>Н.КАЗИЕВ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</w:p>
    <w:p w:rsidR="00D44BAD" w:rsidRDefault="00D44BAD">
      <w:pPr>
        <w:pStyle w:val="ConsPlusNormal"/>
        <w:jc w:val="right"/>
        <w:outlineLvl w:val="0"/>
      </w:pPr>
      <w:r>
        <w:lastRenderedPageBreak/>
        <w:t>Утвержден</w:t>
      </w:r>
    </w:p>
    <w:p w:rsidR="00D44BAD" w:rsidRDefault="00D44BAD">
      <w:pPr>
        <w:pStyle w:val="ConsPlusNormal"/>
        <w:jc w:val="right"/>
      </w:pPr>
      <w:r>
        <w:t>постановлением Правительства</w:t>
      </w:r>
    </w:p>
    <w:p w:rsidR="00D44BAD" w:rsidRDefault="00D44BAD">
      <w:pPr>
        <w:pStyle w:val="ConsPlusNormal"/>
        <w:jc w:val="right"/>
      </w:pPr>
      <w:r>
        <w:t>Республики Дагестан</w:t>
      </w:r>
    </w:p>
    <w:p w:rsidR="00D44BAD" w:rsidRDefault="00D44BAD">
      <w:pPr>
        <w:pStyle w:val="ConsPlusNormal"/>
        <w:jc w:val="right"/>
      </w:pPr>
      <w:r>
        <w:t>от 14 июня 2011 г. N 185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Title"/>
        <w:jc w:val="center"/>
      </w:pPr>
      <w:bookmarkStart w:id="0" w:name="P35"/>
      <w:bookmarkEnd w:id="0"/>
    </w:p>
    <w:p w:rsidR="00D44BAD" w:rsidRDefault="00D44BAD">
      <w:pPr>
        <w:pStyle w:val="ConsPlusTitle"/>
        <w:jc w:val="center"/>
      </w:pPr>
      <w:r>
        <w:t>ПОРЯДОК</w:t>
      </w:r>
    </w:p>
    <w:p w:rsidR="00D44BAD" w:rsidRDefault="00D44BAD">
      <w:pPr>
        <w:pStyle w:val="ConsPlusTitle"/>
        <w:jc w:val="center"/>
      </w:pPr>
      <w:r>
        <w:t>ФОРМИРОВАНИЯ, ПОПОЛНЕНИЯ, СОДЕРЖАНИЯ И РАСХОДОВАНИЯ</w:t>
      </w:r>
    </w:p>
    <w:p w:rsidR="00D44BAD" w:rsidRDefault="00D44BAD">
      <w:pPr>
        <w:pStyle w:val="ConsPlusTitle"/>
        <w:jc w:val="center"/>
      </w:pPr>
      <w:r>
        <w:t>АВАРИЙНОГО ЗАПАСА МАТЕРИАЛЬНО-ТЕХНИЧЕСКИХ РЕСУРСОВ</w:t>
      </w:r>
    </w:p>
    <w:p w:rsidR="00D44BAD" w:rsidRDefault="00D44BAD">
      <w:pPr>
        <w:pStyle w:val="ConsPlusTitle"/>
        <w:jc w:val="center"/>
      </w:pPr>
      <w:r>
        <w:t xml:space="preserve">ДЛЯ ОПЕРАТИВНОГО УСТРАНЕНИЯ АВАРИЙ </w:t>
      </w:r>
      <w:proofErr w:type="gramStart"/>
      <w:r>
        <w:t>НА</w:t>
      </w:r>
      <w:proofErr w:type="gramEnd"/>
      <w:r>
        <w:t xml:space="preserve"> РЕГИОНАЛЬНЫХ</w:t>
      </w:r>
    </w:p>
    <w:p w:rsidR="00D44BAD" w:rsidRDefault="00D44BAD">
      <w:pPr>
        <w:pStyle w:val="ConsPlusTitle"/>
        <w:jc w:val="center"/>
      </w:pPr>
      <w:proofErr w:type="gramStart"/>
      <w:r>
        <w:t>ОБЪЕКТАХ</w:t>
      </w:r>
      <w:proofErr w:type="gramEnd"/>
      <w:r>
        <w:t xml:space="preserve"> ЖИЛИЩНО-КОММУНАЛЬНОГО ХОЗЯЙСТВА</w:t>
      </w:r>
    </w:p>
    <w:p w:rsidR="00D44BAD" w:rsidRDefault="00D44BAD">
      <w:pPr>
        <w:pStyle w:val="ConsPlusTitle"/>
        <w:jc w:val="center"/>
      </w:pPr>
      <w:r>
        <w:t>РЕСПУБЛИКИ ДАГЕСТАН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center"/>
        <w:outlineLvl w:val="1"/>
      </w:pPr>
      <w:r>
        <w:t>I. Общие положения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ind w:firstLine="540"/>
        <w:jc w:val="both"/>
      </w:pPr>
      <w:r>
        <w:t>1. Настоящий Порядок разработан в целях оперативного устранения аварий на региональных объектах жилищно-коммунального хозяйства Республики Дагестан и обеспечения эффективного использования средств республиканского бюджета Республики Дагестан, выделенных на формирование и пополнение аварийного запаса материально-технических ресурсов.</w:t>
      </w:r>
    </w:p>
    <w:p w:rsidR="00D44BAD" w:rsidRDefault="00D44BAD">
      <w:pPr>
        <w:pStyle w:val="ConsPlusNormal"/>
        <w:ind w:firstLine="540"/>
        <w:jc w:val="both"/>
      </w:pPr>
      <w:r>
        <w:t>2. Аварийный запас материально-технических ресурсов (далее - аварийный запас) создается с целью предупреждения, локализации аварий и оперативного устранения их последствий на региональных объектах жилищно-коммунального хозяйства Республики Дагестан.</w:t>
      </w:r>
    </w:p>
    <w:p w:rsidR="00D44BAD" w:rsidRDefault="00D44BAD">
      <w:pPr>
        <w:pStyle w:val="ConsPlusNormal"/>
        <w:ind w:firstLine="540"/>
        <w:jc w:val="both"/>
      </w:pPr>
      <w:r>
        <w:t>3. Номенклатура и объем материально-технических ресурсов, подлежащих хранению в аварийном запасе, ежегодно утверждаются приказом Министерства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4. Номенклатура и объем материально-технических ресурсов аварийного запаса определяются Министерством строительства, архитектуры и жилищно-коммунального хозяйства Республики Дагестан с учетом норм действующего законодательства, на основании анализа технологических нарушений в предыдущих периодах, состояния инженерных сетей и сооружений региональных объектов жилищно-коммунального хозяйства, местных территориальных и климатических условий.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5. Номенклатура и объем материально-технических ресурсов аварийного запаса могут корректироваться в течение года в соответствии с фактической потребностью приказом Министерства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center"/>
        <w:outlineLvl w:val="1"/>
      </w:pPr>
      <w:r>
        <w:t>II. Формирование и пополнение аварийного запаса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ind w:firstLine="540"/>
        <w:jc w:val="both"/>
      </w:pPr>
      <w:r>
        <w:t>6. Формирование и пополнение аварийного запаса осуществляются за счет средств республиканского бюджета Республики Дагестан в пределах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год.</w:t>
      </w:r>
    </w:p>
    <w:p w:rsidR="00D44BAD" w:rsidRDefault="00D44BAD">
      <w:pPr>
        <w:pStyle w:val="ConsPlusNormal"/>
        <w:ind w:firstLine="540"/>
        <w:jc w:val="both"/>
      </w:pPr>
      <w:r>
        <w:t xml:space="preserve">7. Министерство строительства, архитектуры и жилищно-коммунального хозяйства Республики Дагестан </w:t>
      </w:r>
      <w:proofErr w:type="gramStart"/>
      <w:r>
        <w:t>обеспечивает формирование и пополнение аварийного запаса и выступает</w:t>
      </w:r>
      <w:proofErr w:type="gramEnd"/>
      <w:r>
        <w:t xml:space="preserve"> государственным заказчиком при размещении заказа на его закупку. Закупка аварийного запаса осуществляется в соответствии с требованиями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jc w:val="center"/>
        <w:outlineLvl w:val="1"/>
      </w:pPr>
    </w:p>
    <w:p w:rsidR="00D44BAD" w:rsidRDefault="00D44BAD">
      <w:pPr>
        <w:pStyle w:val="ConsPlusNormal"/>
        <w:jc w:val="center"/>
        <w:outlineLvl w:val="1"/>
      </w:pPr>
      <w:r>
        <w:t>III. Содержание аварийного запаса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ind w:firstLine="540"/>
        <w:jc w:val="both"/>
      </w:pPr>
      <w:r>
        <w:t>8. Министерство строительства, архитектуры и жилищно-коммунального хозяйства Республики Дагестан в соответствии с действующим законодательством определяет юридическое лицо, которое будет осуществлять содержание аварийного запаса, на конкурсной основе.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Содержание аварийного запаса включает в себя складирование, ответственное хранение, консервацию и отпуск материально-технических ресурсов аварийного запаса.</w:t>
      </w:r>
    </w:p>
    <w:p w:rsidR="00D44BAD" w:rsidRDefault="00D44BAD">
      <w:pPr>
        <w:pStyle w:val="ConsPlusNormal"/>
        <w:ind w:firstLine="540"/>
        <w:jc w:val="both"/>
      </w:pPr>
      <w:r>
        <w:t>9. Аварийный запас содержится юридическим лицом за счет средств республиканского бюджета Республики Дагестан, выделяемых на формирование аварийного запаса. Размер средств на содержание аварийного запаса определяется в соответствии со сметой, утверждаемой Министерством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10. Материально-технические ресурсы аварийного запаса независимо от места их складирования и хранения </w:t>
      </w:r>
      <w:proofErr w:type="gramStart"/>
      <w:r>
        <w:t>являются государственной собственностью Республики Дагестан и не могут</w:t>
      </w:r>
      <w:proofErr w:type="gramEnd"/>
      <w:r>
        <w:t xml:space="preserve"> быть использованы в качестве предмета залога.</w:t>
      </w:r>
    </w:p>
    <w:p w:rsidR="00D44BAD" w:rsidRDefault="00D44BAD">
      <w:pPr>
        <w:pStyle w:val="ConsPlusNormal"/>
        <w:ind w:firstLine="540"/>
        <w:jc w:val="both"/>
      </w:pPr>
      <w:r>
        <w:t>В случае нарушения правил, условий хранения или утраты материально-технических ресурсов аварийного запаса юридическое лицо, которое осуществляет содержание аварийного запаса, несет ответственность в соответствии с законодательством Российской Федерации.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center"/>
        <w:outlineLvl w:val="1"/>
      </w:pPr>
      <w:r>
        <w:t>IV. Расходование аварийного запаса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ind w:firstLine="540"/>
        <w:jc w:val="both"/>
      </w:pPr>
      <w:r>
        <w:t>11. Материально-технические ресурсы аварийного запаса используются в целях:</w:t>
      </w:r>
    </w:p>
    <w:p w:rsidR="00D44BAD" w:rsidRDefault="00D44BAD">
      <w:pPr>
        <w:pStyle w:val="ConsPlusNormal"/>
        <w:ind w:firstLine="540"/>
        <w:jc w:val="both"/>
      </w:pPr>
      <w:r>
        <w:t>предупреждения и локализации аварий;</w:t>
      </w:r>
    </w:p>
    <w:p w:rsidR="00D44BAD" w:rsidRDefault="00D44BAD">
      <w:pPr>
        <w:pStyle w:val="ConsPlusNormal"/>
        <w:ind w:firstLine="540"/>
        <w:jc w:val="both"/>
      </w:pPr>
      <w:r>
        <w:t>устранения последствий аварий, непосредственно влияющих на жизнеобеспечение населения и объектов социальной сферы;</w:t>
      </w:r>
    </w:p>
    <w:p w:rsidR="00D44BAD" w:rsidRDefault="00D44BAD">
      <w:pPr>
        <w:pStyle w:val="ConsPlusNormal"/>
        <w:ind w:firstLine="540"/>
        <w:jc w:val="both"/>
      </w:pPr>
      <w:r>
        <w:t>своевременной подготовки объектов жилищно-коммунального хозяйства к работе в зимних условиях.</w:t>
      </w:r>
    </w:p>
    <w:p w:rsidR="00D44BAD" w:rsidRDefault="00D44BAD">
      <w:pPr>
        <w:pStyle w:val="ConsPlusNormal"/>
        <w:ind w:firstLine="540"/>
        <w:jc w:val="both"/>
      </w:pPr>
      <w:r>
        <w:t>12. При возникновении аварийной ситуации на региональных объектах жилищно-коммунального хозяйства руководители организаций, в ведении которых находятся указанные объекты, направляют в Министерство строительства, архитектуры и жилищно-коммунального хозяйства Республики Дагестан письменное сообщение о технологическом нарушении.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Причины технологического нарушения должны быть расследованы. Расследование проводится Комиссией по расследованию технологических нарушений (далее - Комиссия), которая состоит не менее чем из трех человек.</w:t>
      </w:r>
    </w:p>
    <w:p w:rsidR="00D44BAD" w:rsidRDefault="00D44BAD">
      <w:pPr>
        <w:pStyle w:val="ConsPlusNormal"/>
        <w:ind w:firstLine="540"/>
        <w:jc w:val="both"/>
      </w:pPr>
      <w:r>
        <w:t xml:space="preserve">13. </w:t>
      </w:r>
      <w:proofErr w:type="gramStart"/>
      <w:r>
        <w:t>В состав Комиссии включаются представитель организации, на объекте которой произошло технологическое нарушение, представители Министерства строительства, архитектуры и жилищно-коммунального хозяйства Республики Дагестан и Государственной жилищной инспекции Республики Дагестан, а при угрозе возникновения чрезвычайной ситуации - представители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согласованию).</w:t>
      </w:r>
      <w:proofErr w:type="gramEnd"/>
    </w:p>
    <w:p w:rsidR="00D44BAD" w:rsidRDefault="00D44BA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14. Состав Комиссии утверждается приказом Министерства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</w:p>
    <w:p w:rsidR="00D44BAD" w:rsidRDefault="00D44BAD">
      <w:pPr>
        <w:pStyle w:val="ConsPlusNormal"/>
        <w:ind w:firstLine="540"/>
        <w:jc w:val="both"/>
      </w:pPr>
    </w:p>
    <w:p w:rsidR="00D44BAD" w:rsidRDefault="00D44BAD">
      <w:pPr>
        <w:pStyle w:val="ConsPlusNormal"/>
        <w:ind w:firstLine="540"/>
        <w:jc w:val="both"/>
      </w:pPr>
    </w:p>
    <w:p w:rsidR="00D44BAD" w:rsidRDefault="00D44BAD">
      <w:pPr>
        <w:pStyle w:val="ConsPlusNormal"/>
        <w:ind w:firstLine="540"/>
        <w:jc w:val="both"/>
      </w:pPr>
      <w:r>
        <w:t>15. Комиссия обязана:</w:t>
      </w:r>
    </w:p>
    <w:p w:rsidR="00D44BAD" w:rsidRDefault="00D44BAD">
      <w:pPr>
        <w:pStyle w:val="ConsPlusNormal"/>
        <w:ind w:firstLine="540"/>
        <w:jc w:val="both"/>
      </w:pPr>
      <w:r>
        <w:t>произвести осмотр поврежденного объекта;</w:t>
      </w:r>
    </w:p>
    <w:p w:rsidR="00D44BAD" w:rsidRDefault="00D44BAD">
      <w:pPr>
        <w:pStyle w:val="ConsPlusNormal"/>
        <w:ind w:firstLine="540"/>
        <w:jc w:val="both"/>
      </w:pPr>
      <w:r>
        <w:t>принять меры по предотвращению дальнейшего распространения технологического нарушения;</w:t>
      </w:r>
    </w:p>
    <w:p w:rsidR="00D44BAD" w:rsidRDefault="00D44BAD">
      <w:pPr>
        <w:pStyle w:val="ConsPlusNormal"/>
        <w:ind w:firstLine="540"/>
        <w:jc w:val="both"/>
      </w:pPr>
      <w:r>
        <w:t>установить посредством производственного анализа причины, вызвавшие технологическое нарушение;</w:t>
      </w:r>
    </w:p>
    <w:p w:rsidR="00D44BAD" w:rsidRDefault="00D44BAD">
      <w:pPr>
        <w:pStyle w:val="ConsPlusNormal"/>
        <w:ind w:firstLine="540"/>
        <w:jc w:val="both"/>
      </w:pPr>
      <w:r>
        <w:t>подготовить рекомендации по ликвидации последствий технологического нарушения;</w:t>
      </w:r>
    </w:p>
    <w:p w:rsidR="00D44BAD" w:rsidRDefault="00D44BAD">
      <w:pPr>
        <w:pStyle w:val="ConsPlusNormal"/>
        <w:ind w:firstLine="540"/>
        <w:jc w:val="both"/>
      </w:pPr>
      <w:r>
        <w:t xml:space="preserve">составить </w:t>
      </w:r>
      <w:hyperlink w:anchor="P130" w:history="1">
        <w:r>
          <w:rPr>
            <w:color w:val="0000FF"/>
          </w:rPr>
          <w:t>акт</w:t>
        </w:r>
      </w:hyperlink>
      <w:r>
        <w:t xml:space="preserve"> расследования причин технологического нарушения по форме АЗ-1 (приложение N 1 к настоящему Порядку), утвердить его у руководителя организации, на объекте которой произошло технологическое нарушение.</w:t>
      </w:r>
    </w:p>
    <w:p w:rsidR="00D44BAD" w:rsidRDefault="00D44BAD">
      <w:pPr>
        <w:pStyle w:val="ConsPlusNormal"/>
        <w:ind w:firstLine="540"/>
        <w:jc w:val="both"/>
      </w:pPr>
      <w:r>
        <w:t xml:space="preserve">16. На основании акта расследования причин технологического нарушения руководителем организации, на объекте которой произошло технологическое нарушение, составляется </w:t>
      </w:r>
      <w:hyperlink w:anchor="P186" w:history="1">
        <w:r>
          <w:rPr>
            <w:color w:val="0000FF"/>
          </w:rPr>
          <w:t>заявка</w:t>
        </w:r>
      </w:hyperlink>
      <w:r>
        <w:t xml:space="preserve"> о выделении материально-технических ресурсов аварийного запаса по форме АЗ-2 (приложение N 2 к настоящему Порядку).</w:t>
      </w:r>
    </w:p>
    <w:p w:rsidR="00D44BAD" w:rsidRDefault="00D44BAD">
      <w:pPr>
        <w:pStyle w:val="ConsPlusNormal"/>
        <w:ind w:firstLine="540"/>
        <w:jc w:val="both"/>
      </w:pPr>
      <w:r>
        <w:t>Заявка и акт расследования причин технологического нарушения направляются на рассмотрение в Министерство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17. Министерство строительства, архитектуры и жилищно-коммунального хозяйства Республики Дагестан в течение трех рабочих дней </w:t>
      </w:r>
      <w:proofErr w:type="gramStart"/>
      <w:r>
        <w:t>рассматривает заявку организации и принимает</w:t>
      </w:r>
      <w:proofErr w:type="gramEnd"/>
      <w:r>
        <w:t xml:space="preserve"> решение о выделении или об отказе в выделении материально-технических ресурсов аварийного запаса с указанием причины отказа.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18. Основанием для выделения материально-технических ресурсов аварийного запаса является приказ Министерства строительства, архитектуры и жилищно-коммунального хозяйства Республики Дагестан, в котором указывается номенклатура, количество материально-технических ресурсов, их стоимость и целевое назначение.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>19. В экстренных случаях, при поступлении официального уведомления от руководителя организации об угрозе возникновения чрезвычайной ситуации, выделение материально-технических ресурсов аварийного запаса может осуществляться на основании приказа Министерства строительства, архитектуры и жилищно-коммунального хозяйства Республики Дагестан с обязательной организацией работы Комиссии в течение трех рабочих дней с момента возникновения технологического нарушения.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20. В случае выделения материально-технических ресурсов аварийного запаса Комиссия обязана оформить </w:t>
      </w:r>
      <w:hyperlink w:anchor="P241" w:history="1">
        <w:r>
          <w:rPr>
            <w:color w:val="0000FF"/>
          </w:rPr>
          <w:t>акт</w:t>
        </w:r>
      </w:hyperlink>
      <w:r>
        <w:t xml:space="preserve"> установки оборудования, использования материалов аварийного запаса по форме АЗ-3 (приложение N 3 к настоящему Порядку), утвердить его у руководителя организации, на объекте которой произошло технологическое нарушение.</w:t>
      </w:r>
    </w:p>
    <w:p w:rsidR="00D44BAD" w:rsidRDefault="00C45266">
      <w:pPr>
        <w:pStyle w:val="ConsPlusNormal"/>
        <w:ind w:firstLine="540"/>
        <w:jc w:val="both"/>
      </w:pPr>
      <w:hyperlink w:anchor="P241" w:history="1">
        <w:r w:rsidR="00D44BAD">
          <w:rPr>
            <w:color w:val="0000FF"/>
          </w:rPr>
          <w:t>Акт</w:t>
        </w:r>
      </w:hyperlink>
      <w:r w:rsidR="00D44BAD">
        <w:t xml:space="preserve"> по форме АЗ-3 оформляется в течение трех рабочих дней со дня установки оборудования, использования материалов аварийного запаса и в течение десяти календарных дней в обязательном порядке направляется в Министерство строительства, архитектуры и жилищно-коммунального хозяйства Республики Дагестан.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21. </w:t>
      </w:r>
      <w:proofErr w:type="gramStart"/>
      <w:r>
        <w:t>Юридическое лицо, содержащее аварийный запас, производит отпуск материально-технических ресурсов только на основании приказа Министерства строительства, архитектуры и жилищно-коммунального хозяйства Республики Дагестан и ежемесячно, до пятого числа месяца, следующего за отчетным, представляет в Министерство строительства, архитектуры и жилищно-коммунального хозяйства Республики Дагестан информацию о расходовании и остатках аварийного запаса в натуральном и денежном выражении.</w:t>
      </w:r>
      <w:proofErr w:type="gramEnd"/>
    </w:p>
    <w:p w:rsidR="00D44BAD" w:rsidRDefault="00D44BA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lastRenderedPageBreak/>
        <w:t>22. Министерство строительства, архитектуры и жилищно-коммунального хозяйства Республики Дагестан ежегодно, до 15 декабря, представляет в Министерство финансов Республики Дагестан сведения о фактически закупленных и израсходованных материально-технических ресурсах аварийного запаса.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ind w:firstLine="540"/>
        <w:jc w:val="both"/>
      </w:pPr>
      <w:r>
        <w:t xml:space="preserve">23. Министерство строительства, архитектуры и жилищно-коммунального хозяйства Республики Дагестан осуществляет </w:t>
      </w:r>
      <w:proofErr w:type="gramStart"/>
      <w:r>
        <w:t>контроль за</w:t>
      </w:r>
      <w:proofErr w:type="gramEnd"/>
      <w:r>
        <w:t xml:space="preserve"> наличием и использованием аварийного запаса в соответствии с требованиями настоящего Порядка, ведет </w:t>
      </w:r>
      <w:hyperlink w:anchor="P307" w:history="1">
        <w:r>
          <w:rPr>
            <w:color w:val="0000FF"/>
          </w:rPr>
          <w:t>журнал</w:t>
        </w:r>
      </w:hyperlink>
      <w:r>
        <w:t xml:space="preserve"> учета технологических нарушений по форме АЗ-4 (приложение N 4 к настоящему Порядку).</w:t>
      </w:r>
    </w:p>
    <w:p w:rsidR="00D44BAD" w:rsidRDefault="00D44BA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РД от 04.12.2013 N 632)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  <w:r>
        <w:lastRenderedPageBreak/>
        <w:t>Приложение N 1</w:t>
      </w:r>
    </w:p>
    <w:p w:rsidR="00D44BAD" w:rsidRDefault="00D44BAD">
      <w:pPr>
        <w:pStyle w:val="ConsPlusNormal"/>
        <w:jc w:val="right"/>
      </w:pPr>
      <w:r>
        <w:t>к Порядку формирования, пополнения, содержания</w:t>
      </w:r>
    </w:p>
    <w:p w:rsidR="00D44BAD" w:rsidRDefault="00D44BAD">
      <w:pPr>
        <w:pStyle w:val="ConsPlusNormal"/>
        <w:jc w:val="right"/>
      </w:pPr>
      <w:r>
        <w:t>и расходования аварийного запаса материально-</w:t>
      </w:r>
    </w:p>
    <w:p w:rsidR="00D44BAD" w:rsidRDefault="00D44BAD">
      <w:pPr>
        <w:pStyle w:val="ConsPlusNormal"/>
        <w:jc w:val="right"/>
      </w:pPr>
      <w:r>
        <w:t>технических ресурсов для оперативного устранения</w:t>
      </w:r>
    </w:p>
    <w:p w:rsidR="00D44BAD" w:rsidRDefault="00D44BAD">
      <w:pPr>
        <w:pStyle w:val="ConsPlusNormal"/>
        <w:jc w:val="right"/>
      </w:pPr>
      <w:r>
        <w:t xml:space="preserve">аварий на региональных объектах </w:t>
      </w:r>
      <w:proofErr w:type="spellStart"/>
      <w:r>
        <w:t>жилищно</w:t>
      </w:r>
      <w:proofErr w:type="spellEnd"/>
      <w:r>
        <w:t>-</w:t>
      </w:r>
    </w:p>
    <w:p w:rsidR="00D44BAD" w:rsidRDefault="00D44BAD">
      <w:pPr>
        <w:pStyle w:val="ConsPlusNormal"/>
        <w:jc w:val="right"/>
      </w:pPr>
      <w:r>
        <w:t>коммунального хозяйства Республики Дагестан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</w:pPr>
      <w:r>
        <w:t>Форма АЗ-1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    (должность)</w:t>
      </w:r>
    </w:p>
    <w:p w:rsidR="00D44BAD" w:rsidRDefault="00D44BAD">
      <w:pPr>
        <w:pStyle w:val="ConsPlusNonformat"/>
        <w:jc w:val="both"/>
      </w:pPr>
      <w:r>
        <w:t xml:space="preserve">                                        _________  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(подпись)  (фамилия, имя, отчество)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"___" ______________ 20___ г.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bookmarkStart w:id="1" w:name="P130"/>
      <w:bookmarkEnd w:id="1"/>
      <w:r>
        <w:t xml:space="preserve">                                    АКТ</w:t>
      </w:r>
    </w:p>
    <w:p w:rsidR="00D44BAD" w:rsidRDefault="00D44BAD">
      <w:pPr>
        <w:pStyle w:val="ConsPlusNonformat"/>
        <w:jc w:val="both"/>
      </w:pPr>
      <w:r>
        <w:t xml:space="preserve">              РАССЛЕДОВАНИЯ ПРИЧИН ТЕХНОЛОГИЧЕСКОГО НАРУШЕНИЯ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N _____ от "__" _____________ 20___ г.             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(место составления)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  Комиссия, назначенная 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                      (кем назначена, наименование, дата, N документа)</w:t>
      </w:r>
    </w:p>
    <w:p w:rsidR="00D44BAD" w:rsidRDefault="00D44BAD">
      <w:pPr>
        <w:pStyle w:val="ConsPlusNonformat"/>
        <w:jc w:val="both"/>
      </w:pPr>
      <w:r>
        <w:t xml:space="preserve">     в составе председателя 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отчество, занимаемая должность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    и место работы)</w:t>
      </w:r>
    </w:p>
    <w:p w:rsidR="00D44BAD" w:rsidRDefault="00D44BAD">
      <w:pPr>
        <w:pStyle w:val="ConsPlusNonformat"/>
        <w:jc w:val="both"/>
      </w:pPr>
      <w:r>
        <w:t xml:space="preserve">     членов комиссии: 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</w:t>
      </w:r>
      <w:proofErr w:type="gramStart"/>
      <w:r>
        <w:t>(фамилия, имя, отчество, занимаемая должность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и место работы)</w:t>
      </w:r>
    </w:p>
    <w:p w:rsidR="00D44BAD" w:rsidRDefault="00D44BAD">
      <w:pPr>
        <w:pStyle w:val="ConsPlusNonformat"/>
        <w:jc w:val="both"/>
      </w:pPr>
      <w:r>
        <w:t xml:space="preserve">     составила акт расследования причин технологического нарушения,</w:t>
      </w:r>
    </w:p>
    <w:p w:rsidR="00D44BAD" w:rsidRDefault="00D44BAD">
      <w:pPr>
        <w:pStyle w:val="ConsPlusNonformat"/>
        <w:jc w:val="both"/>
      </w:pPr>
      <w:r>
        <w:t xml:space="preserve">     произошедшего на 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здания, сооружения, его местонахождение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и принадлежность)</w:t>
      </w:r>
    </w:p>
    <w:p w:rsidR="00D44BAD" w:rsidRDefault="00D44BAD">
      <w:pPr>
        <w:pStyle w:val="ConsPlusNonformat"/>
        <w:jc w:val="both"/>
      </w:pPr>
      <w:r>
        <w:t xml:space="preserve">       1. 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</w:t>
      </w:r>
      <w:proofErr w:type="gramStart"/>
      <w:r>
        <w:t>(Краткое описание технологического нарушения с указанием даты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и времени суток, когда оно произошло, причины, стоимости</w:t>
      </w:r>
    </w:p>
    <w:p w:rsidR="00D44BAD" w:rsidRDefault="00D44BAD">
      <w:pPr>
        <w:pStyle w:val="ConsPlusNonformat"/>
        <w:jc w:val="both"/>
      </w:pPr>
      <w:r>
        <w:t xml:space="preserve">               причиненного материального ущерба и других данных,</w:t>
      </w:r>
    </w:p>
    <w:p w:rsidR="00D44BAD" w:rsidRDefault="00D44BAD">
      <w:pPr>
        <w:pStyle w:val="ConsPlusNonformat"/>
        <w:jc w:val="both"/>
      </w:pPr>
      <w:r>
        <w:t xml:space="preserve">                     </w:t>
      </w:r>
      <w:proofErr w:type="gramStart"/>
      <w:r>
        <w:t>характеризующих</w:t>
      </w:r>
      <w:proofErr w:type="gramEnd"/>
      <w:r>
        <w:t xml:space="preserve"> технологическое нарушение)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2. 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</w:t>
      </w:r>
      <w:proofErr w:type="gramStart"/>
      <w:r>
        <w:t>(Состояние объекта перед технологическим нарушением: срок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эксплуатации и другие данные, определяющие состояние объекта)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3. 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</w:t>
      </w:r>
      <w:proofErr w:type="gramStart"/>
      <w:r>
        <w:t>(Мероприятия по устранению последствий технологического нарушения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с указанием необходимого оборудования и материалов)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4. 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</w:t>
      </w:r>
      <w:proofErr w:type="gramStart"/>
      <w:r>
        <w:t>(Лица, виновные в возникновении технологического нарушения,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и наложенное наказание)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Председатель комиссии   ________________________      _____________</w:t>
      </w:r>
    </w:p>
    <w:p w:rsidR="00D44BAD" w:rsidRDefault="00D44BAD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F130AF" w:rsidRDefault="00D44BAD">
      <w:pPr>
        <w:pStyle w:val="ConsPlusNonformat"/>
        <w:jc w:val="both"/>
      </w:pPr>
      <w:r>
        <w:t xml:space="preserve">     </w:t>
      </w:r>
    </w:p>
    <w:p w:rsidR="00D44BAD" w:rsidRDefault="00F130AF">
      <w:pPr>
        <w:pStyle w:val="ConsPlusNonformat"/>
        <w:jc w:val="both"/>
      </w:pPr>
      <w:r>
        <w:t xml:space="preserve">     </w:t>
      </w:r>
      <w:r w:rsidR="00D44BAD">
        <w:t xml:space="preserve">Члены комиссии:        </w:t>
      </w:r>
      <w:r>
        <w:t xml:space="preserve"> </w:t>
      </w:r>
      <w:r w:rsidR="00D44BAD">
        <w:t>________________________      _____________</w:t>
      </w:r>
    </w:p>
    <w:p w:rsidR="00D44BAD" w:rsidRDefault="00D44BAD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D44BAD" w:rsidRDefault="00F130AF" w:rsidP="00D44BAD">
      <w:pPr>
        <w:pStyle w:val="ConsPlusNonformat"/>
        <w:jc w:val="both"/>
      </w:pPr>
      <w:r>
        <w:t xml:space="preserve">                             </w:t>
      </w:r>
      <w:r w:rsidR="00D44BAD">
        <w:t>________________________      _____________</w:t>
      </w:r>
    </w:p>
    <w:p w:rsidR="00D44BAD" w:rsidRDefault="00D44BAD" w:rsidP="00D44BAD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F130AF" w:rsidRDefault="00F130AF" w:rsidP="00F130AF">
      <w:pPr>
        <w:pStyle w:val="ConsPlusNonformat"/>
        <w:jc w:val="both"/>
      </w:pPr>
      <w:r>
        <w:t xml:space="preserve">                             ________________________      _____________</w:t>
      </w:r>
    </w:p>
    <w:p w:rsidR="00F130AF" w:rsidRDefault="00F130AF" w:rsidP="00F130AF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F130AF" w:rsidRDefault="00F130AF" w:rsidP="00F130AF">
      <w:pPr>
        <w:pStyle w:val="ConsPlusNonformat"/>
        <w:jc w:val="both"/>
      </w:pPr>
      <w:r>
        <w:t xml:space="preserve">                             ________________________      _____________</w:t>
      </w:r>
    </w:p>
    <w:p w:rsidR="00F130AF" w:rsidRDefault="00F130AF" w:rsidP="00F130AF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  <w:outlineLvl w:val="1"/>
      </w:pPr>
      <w:r>
        <w:t>Приложение N 2</w:t>
      </w:r>
    </w:p>
    <w:p w:rsidR="00D44BAD" w:rsidRDefault="00D44BAD">
      <w:pPr>
        <w:pStyle w:val="ConsPlusNormal"/>
        <w:jc w:val="right"/>
      </w:pPr>
      <w:r>
        <w:t>к Порядку формирования, пополнения, содержания</w:t>
      </w:r>
    </w:p>
    <w:p w:rsidR="00D44BAD" w:rsidRDefault="00D44BAD">
      <w:pPr>
        <w:pStyle w:val="ConsPlusNormal"/>
        <w:jc w:val="right"/>
      </w:pPr>
      <w:r>
        <w:t>и расходования аварийного запаса материально-</w:t>
      </w:r>
    </w:p>
    <w:p w:rsidR="00D44BAD" w:rsidRDefault="00D44BAD">
      <w:pPr>
        <w:pStyle w:val="ConsPlusNormal"/>
        <w:jc w:val="right"/>
      </w:pPr>
      <w:r>
        <w:t>технических ресурсов для оперативного устранения</w:t>
      </w:r>
    </w:p>
    <w:p w:rsidR="00D44BAD" w:rsidRDefault="00D44BAD">
      <w:pPr>
        <w:pStyle w:val="ConsPlusNormal"/>
        <w:jc w:val="right"/>
      </w:pPr>
      <w:r>
        <w:t xml:space="preserve">аварий на региональных объектах </w:t>
      </w:r>
      <w:proofErr w:type="spellStart"/>
      <w:r>
        <w:t>жилищно</w:t>
      </w:r>
      <w:proofErr w:type="spellEnd"/>
      <w:r>
        <w:t>-</w:t>
      </w:r>
    </w:p>
    <w:p w:rsidR="00D44BAD" w:rsidRDefault="00D44BAD">
      <w:pPr>
        <w:pStyle w:val="ConsPlusNormal"/>
        <w:jc w:val="right"/>
      </w:pPr>
      <w:r>
        <w:t>коммунального хозяйства Республики Дагестан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</w:pPr>
      <w:r>
        <w:t>Форма АЗ-2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nformat"/>
        <w:jc w:val="both"/>
      </w:pPr>
      <w:bookmarkStart w:id="2" w:name="P186"/>
      <w:bookmarkEnd w:id="2"/>
      <w:r>
        <w:t xml:space="preserve">                                  ЗАЯВКА</w:t>
      </w:r>
    </w:p>
    <w:p w:rsidR="00D44BAD" w:rsidRDefault="00D44BAD">
      <w:pPr>
        <w:pStyle w:val="ConsPlusNonformat"/>
        <w:jc w:val="both"/>
      </w:pPr>
      <w:r>
        <w:t xml:space="preserve">               О ВЫДЕЛЕНИИ МАТЕРИАЛЬНО-ТЕХНИЧЕСКИХ РЕСУРСОВ</w:t>
      </w:r>
    </w:p>
    <w:p w:rsidR="00D44BAD" w:rsidRDefault="00D44BAD">
      <w:pPr>
        <w:pStyle w:val="ConsPlusNonformat"/>
        <w:jc w:val="both"/>
      </w:pPr>
      <w:r>
        <w:t xml:space="preserve">                             АВАРИЙНОГО ЗАПАСА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(наименование организации)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просит вас выделить из аварийного запаса следующее оборудование</w:t>
      </w:r>
    </w:p>
    <w:p w:rsidR="00D44BAD" w:rsidRDefault="00D44BAD">
      <w:pPr>
        <w:pStyle w:val="ConsPlusNonformat"/>
        <w:jc w:val="both"/>
      </w:pPr>
      <w:r>
        <w:t xml:space="preserve">     (материалы): 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материально-технических ресурсов, их марка,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классификация, количество)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Краткое описание технологического нарушения с указанием даты</w:t>
      </w:r>
    </w:p>
    <w:p w:rsidR="00D44BAD" w:rsidRDefault="00D44BAD">
      <w:pPr>
        <w:pStyle w:val="ConsPlusNonformat"/>
        <w:jc w:val="both"/>
      </w:pPr>
      <w:r>
        <w:t xml:space="preserve">     и времени суток, когда оно произошло, причины, стоимости причиненного</w:t>
      </w:r>
    </w:p>
    <w:p w:rsidR="00D44BAD" w:rsidRDefault="00D44BAD">
      <w:pPr>
        <w:pStyle w:val="ConsPlusNonformat"/>
        <w:jc w:val="both"/>
      </w:pPr>
      <w:r>
        <w:t xml:space="preserve">     материального ущерба и других данных, характеризующих </w:t>
      </w:r>
      <w:proofErr w:type="gramStart"/>
      <w:r>
        <w:t>технологическое</w:t>
      </w:r>
      <w:proofErr w:type="gramEnd"/>
    </w:p>
    <w:p w:rsidR="00D44BAD" w:rsidRDefault="00D44BAD">
      <w:pPr>
        <w:pStyle w:val="ConsPlusNonformat"/>
        <w:jc w:val="both"/>
      </w:pPr>
      <w:r>
        <w:t xml:space="preserve">     нарушение ____________________________________________________________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Причины технологического нарушения _________________________________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  Приложение: акт расследования причин технологического нарушения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от "__" ___________ 20___ года.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_____________   ________________________   ___________</w:t>
      </w:r>
    </w:p>
    <w:p w:rsidR="00D44BAD" w:rsidRDefault="00D44BAD">
      <w:pPr>
        <w:pStyle w:val="ConsPlusNonformat"/>
        <w:jc w:val="both"/>
      </w:pPr>
      <w:r>
        <w:t xml:space="preserve">      (должность)    (фамилия, имя, отчество)    (подпись)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"___" _____________ 20___ года.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Исполнитель: Ф.И.О.</w:t>
      </w:r>
    </w:p>
    <w:p w:rsidR="00D44BAD" w:rsidRDefault="00D44BAD">
      <w:pPr>
        <w:pStyle w:val="ConsPlusNonformat"/>
        <w:jc w:val="both"/>
      </w:pPr>
      <w:r>
        <w:t xml:space="preserve">     Тел.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  <w:r>
        <w:lastRenderedPageBreak/>
        <w:t>Приложение N 3</w:t>
      </w:r>
    </w:p>
    <w:p w:rsidR="00D44BAD" w:rsidRDefault="00D44BAD">
      <w:pPr>
        <w:pStyle w:val="ConsPlusNormal"/>
        <w:jc w:val="right"/>
      </w:pPr>
      <w:r>
        <w:t>к Порядку формирования, пополнения, содержания</w:t>
      </w:r>
    </w:p>
    <w:p w:rsidR="00D44BAD" w:rsidRDefault="00D44BAD">
      <w:pPr>
        <w:pStyle w:val="ConsPlusNormal"/>
        <w:jc w:val="right"/>
      </w:pPr>
      <w:r>
        <w:t>и расходования аварийного запаса материально-</w:t>
      </w:r>
    </w:p>
    <w:p w:rsidR="00D44BAD" w:rsidRDefault="00D44BAD">
      <w:pPr>
        <w:pStyle w:val="ConsPlusNormal"/>
        <w:jc w:val="right"/>
      </w:pPr>
      <w:r>
        <w:t>технических ресурсов для оперативного устранения</w:t>
      </w:r>
    </w:p>
    <w:p w:rsidR="00D44BAD" w:rsidRDefault="00D44BAD">
      <w:pPr>
        <w:pStyle w:val="ConsPlusNormal"/>
        <w:jc w:val="right"/>
      </w:pPr>
      <w:r>
        <w:t xml:space="preserve">аварий на региональных объектах </w:t>
      </w:r>
      <w:proofErr w:type="spellStart"/>
      <w:r>
        <w:t>жилищно</w:t>
      </w:r>
      <w:proofErr w:type="spellEnd"/>
      <w:r>
        <w:t>-</w:t>
      </w:r>
    </w:p>
    <w:p w:rsidR="00D44BAD" w:rsidRDefault="00D44BAD">
      <w:pPr>
        <w:pStyle w:val="ConsPlusNormal"/>
        <w:jc w:val="right"/>
      </w:pPr>
      <w:r>
        <w:t>коммунального хозяйства Республики Дагестан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</w:pPr>
      <w:r>
        <w:t>Форма АЗ-3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    (должность)</w:t>
      </w:r>
    </w:p>
    <w:p w:rsidR="00D44BAD" w:rsidRDefault="00D44BAD">
      <w:pPr>
        <w:pStyle w:val="ConsPlusNonformat"/>
        <w:jc w:val="both"/>
      </w:pPr>
      <w:r>
        <w:t xml:space="preserve">                                        _________  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(подпись)  (фамилия, имя, отчество)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"___" ______________ 20___ г.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bookmarkStart w:id="3" w:name="P241"/>
      <w:bookmarkEnd w:id="3"/>
      <w:r>
        <w:t xml:space="preserve">                                    АКТ</w:t>
      </w:r>
    </w:p>
    <w:p w:rsidR="00D44BAD" w:rsidRDefault="00D44BAD">
      <w:pPr>
        <w:pStyle w:val="ConsPlusNonformat"/>
        <w:jc w:val="both"/>
      </w:pPr>
      <w:r>
        <w:t xml:space="preserve">             УСТАНОВКИ ОБОРУДОВАНИЯ, ИСПОЛЬЗОВАНИЯ МАТЕРИАЛОВ</w:t>
      </w:r>
    </w:p>
    <w:p w:rsidR="00D44BAD" w:rsidRDefault="00D44BAD">
      <w:pPr>
        <w:pStyle w:val="ConsPlusNonformat"/>
        <w:jc w:val="both"/>
      </w:pPr>
      <w:r>
        <w:t xml:space="preserve">                             АВАРИЙНОГО ЗАПАСА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N _____ от "__" _____________ 20___ г.             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                      (место составления)</w:t>
      </w:r>
    </w:p>
    <w:p w:rsidR="00D44BAD" w:rsidRDefault="00D44BAD">
      <w:pPr>
        <w:pStyle w:val="ConsPlusNonformat"/>
        <w:jc w:val="both"/>
      </w:pPr>
    </w:p>
    <w:p w:rsidR="00D44BAD" w:rsidRDefault="00D44BAD">
      <w:pPr>
        <w:pStyle w:val="ConsPlusNonformat"/>
        <w:jc w:val="both"/>
      </w:pPr>
      <w:r>
        <w:t xml:space="preserve">       Комиссия, назначенная 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                      (кем назначена, наименование, дата, N документа)</w:t>
      </w:r>
    </w:p>
    <w:p w:rsidR="00D44BAD" w:rsidRDefault="00D44BAD">
      <w:pPr>
        <w:pStyle w:val="ConsPlusNonformat"/>
        <w:jc w:val="both"/>
      </w:pPr>
      <w:r>
        <w:t xml:space="preserve">     в составе председателя 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отчество, занимаемая должность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    и место работы)</w:t>
      </w:r>
    </w:p>
    <w:p w:rsidR="00D44BAD" w:rsidRDefault="00D44BAD">
      <w:pPr>
        <w:pStyle w:val="ConsPlusNonformat"/>
        <w:jc w:val="both"/>
      </w:pPr>
      <w:r>
        <w:t xml:space="preserve">     членов комиссии: 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</w:t>
      </w:r>
      <w:proofErr w:type="gramStart"/>
      <w:r>
        <w:t>(фамилия, имя, отчество, занимаемая должность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и место работы)</w:t>
      </w:r>
    </w:p>
    <w:p w:rsidR="00D44BAD" w:rsidRDefault="00D44BAD">
      <w:pPr>
        <w:pStyle w:val="ConsPlusNonformat"/>
        <w:jc w:val="both"/>
      </w:pPr>
      <w:r>
        <w:t xml:space="preserve">     составила настоящий акт о том, что:</w:t>
      </w:r>
    </w:p>
    <w:p w:rsidR="00D44BAD" w:rsidRDefault="00D44BAD">
      <w:pPr>
        <w:pStyle w:val="ConsPlusNonformat"/>
        <w:jc w:val="both"/>
      </w:pPr>
      <w:r>
        <w:t xml:space="preserve">       1. Оборудование 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(номенклатура и количество оборудования)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</w:t>
      </w:r>
      <w:proofErr w:type="gramStart"/>
      <w:r>
        <w:t>выделенное</w:t>
      </w:r>
      <w:proofErr w:type="gramEnd"/>
      <w:r>
        <w:t xml:space="preserve"> из аварийного запаса в соответствии с приказом Министерства</w:t>
      </w:r>
    </w:p>
    <w:p w:rsidR="00D44BAD" w:rsidRDefault="00D44BAD">
      <w:pPr>
        <w:pStyle w:val="ConsPlusNonformat"/>
        <w:jc w:val="both"/>
      </w:pPr>
      <w:r>
        <w:t xml:space="preserve">     строительства, архитектуры и жилищно-коммунального хозяйства Республики</w:t>
      </w:r>
    </w:p>
    <w:p w:rsidR="00D44BAD" w:rsidRDefault="00D44BAD">
      <w:pPr>
        <w:pStyle w:val="ConsPlusNonformat"/>
        <w:jc w:val="both"/>
      </w:pPr>
      <w:r>
        <w:t xml:space="preserve">     Дагестан от "__" ____________ 20___ г. N ____ для устранения</w:t>
      </w:r>
    </w:p>
    <w:p w:rsidR="00D44BAD" w:rsidRDefault="00D44BAD">
      <w:pPr>
        <w:pStyle w:val="ConsPlusNonformat"/>
        <w:jc w:val="both"/>
      </w:pPr>
      <w:r>
        <w:t xml:space="preserve">     технологического нарушения 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</w:t>
      </w:r>
      <w:proofErr w:type="gramStart"/>
      <w:r>
        <w:t>(дата и номер акта расследования причин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 технологического нарушения)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установлено __________________________________________________________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здания, сооружения, его местонахождение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и принадлежность)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2. Материалы 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(перечень материалов и их количество)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выделенные из аварийного запаса в соответствии с приказом Министерства</w:t>
      </w:r>
    </w:p>
    <w:p w:rsidR="00D44BAD" w:rsidRDefault="00D44BAD">
      <w:pPr>
        <w:pStyle w:val="ConsPlusNonformat"/>
        <w:jc w:val="both"/>
      </w:pPr>
      <w:r>
        <w:t xml:space="preserve">     строительства, архитектуры и жилищно-коммунального хозяйства Республики</w:t>
      </w:r>
    </w:p>
    <w:p w:rsidR="00D44BAD" w:rsidRDefault="00D44BAD">
      <w:pPr>
        <w:pStyle w:val="ConsPlusNonformat"/>
        <w:jc w:val="both"/>
      </w:pPr>
      <w:r>
        <w:t xml:space="preserve">     Дагестан от "__" ____________ 20___ г. N ____ для устранения</w:t>
      </w:r>
    </w:p>
    <w:p w:rsidR="00D44BAD" w:rsidRDefault="00D44BAD">
      <w:pPr>
        <w:pStyle w:val="ConsPlusNonformat"/>
        <w:jc w:val="both"/>
      </w:pPr>
      <w:r>
        <w:t xml:space="preserve">     технологического нарушения 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               </w:t>
      </w:r>
      <w:proofErr w:type="gramStart"/>
      <w:r>
        <w:t>(дата и номер акта расследования причин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     технологического нарушения)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_____________________________________________________________________,</w:t>
      </w:r>
    </w:p>
    <w:p w:rsidR="00D44BAD" w:rsidRDefault="00D44BAD">
      <w:pPr>
        <w:pStyle w:val="ConsPlusNonformat"/>
        <w:jc w:val="both"/>
      </w:pPr>
      <w:r>
        <w:t xml:space="preserve">     использованы _________________________________________________________</w:t>
      </w:r>
    </w:p>
    <w:p w:rsidR="00D44BAD" w:rsidRDefault="00D44BAD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здания, сооружения, его местонахождение</w:t>
      </w:r>
      <w:proofErr w:type="gramEnd"/>
    </w:p>
    <w:p w:rsidR="00D44BAD" w:rsidRDefault="00D44BAD">
      <w:pPr>
        <w:pStyle w:val="ConsPlusNonformat"/>
        <w:jc w:val="both"/>
      </w:pPr>
      <w:r>
        <w:t xml:space="preserve">                                     и принадлежность)</w:t>
      </w:r>
    </w:p>
    <w:p w:rsidR="00D44BAD" w:rsidRDefault="00D44BAD">
      <w:pPr>
        <w:pStyle w:val="ConsPlusNonformat"/>
        <w:jc w:val="both"/>
      </w:pPr>
      <w:r>
        <w:t xml:space="preserve">     _____________________________________________________________________.</w:t>
      </w:r>
    </w:p>
    <w:p w:rsidR="00D44BAD" w:rsidRDefault="00D44BAD">
      <w:pPr>
        <w:pStyle w:val="ConsPlusNonformat"/>
        <w:jc w:val="both"/>
      </w:pPr>
      <w:r>
        <w:t xml:space="preserve">     Председатель комиссии   ________________________      _____________</w:t>
      </w:r>
    </w:p>
    <w:p w:rsidR="00D44BAD" w:rsidRDefault="00D44BAD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D44BAD" w:rsidRDefault="00D44BAD">
      <w:pPr>
        <w:pStyle w:val="ConsPlusNonformat"/>
        <w:jc w:val="both"/>
      </w:pPr>
      <w:r>
        <w:t xml:space="preserve">     Члены комиссии:         ________________________      _____________</w:t>
      </w:r>
    </w:p>
    <w:p w:rsidR="00D44BAD" w:rsidRDefault="00D44BAD" w:rsidP="00F130AF">
      <w:pPr>
        <w:pStyle w:val="ConsPlusNonformat"/>
        <w:jc w:val="both"/>
      </w:pPr>
      <w:r>
        <w:t xml:space="preserve">                             (фамилия, имя, отчество)        (подпись)</w:t>
      </w:r>
    </w:p>
    <w:p w:rsidR="00D44BAD" w:rsidRDefault="00D44BAD">
      <w:pPr>
        <w:sectPr w:rsidR="00D44BAD" w:rsidSect="00D44BAD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EF05B4" w:rsidRDefault="00EF05B4">
      <w:pPr>
        <w:pStyle w:val="ConsPlusNormal"/>
        <w:jc w:val="right"/>
        <w:outlineLvl w:val="1"/>
      </w:pPr>
    </w:p>
    <w:p w:rsidR="00D44BAD" w:rsidRDefault="00D44BAD">
      <w:pPr>
        <w:pStyle w:val="ConsPlusNormal"/>
        <w:jc w:val="right"/>
        <w:outlineLvl w:val="1"/>
      </w:pPr>
      <w:r>
        <w:t>Приложение N 4</w:t>
      </w:r>
    </w:p>
    <w:p w:rsidR="00D44BAD" w:rsidRDefault="00D44BAD">
      <w:pPr>
        <w:pStyle w:val="ConsPlusNormal"/>
        <w:jc w:val="right"/>
      </w:pPr>
      <w:r>
        <w:t>к Порядку формирования, пополнения, содержания</w:t>
      </w:r>
    </w:p>
    <w:p w:rsidR="00D44BAD" w:rsidRDefault="00D44BAD">
      <w:pPr>
        <w:pStyle w:val="ConsPlusNormal"/>
        <w:jc w:val="right"/>
      </w:pPr>
      <w:r>
        <w:t>и расходования аварийного запаса материально-</w:t>
      </w:r>
    </w:p>
    <w:p w:rsidR="00D44BAD" w:rsidRDefault="00D44BAD">
      <w:pPr>
        <w:pStyle w:val="ConsPlusNormal"/>
        <w:jc w:val="right"/>
      </w:pPr>
      <w:r>
        <w:t>технических ресурсов для оперативного устранения</w:t>
      </w:r>
    </w:p>
    <w:p w:rsidR="00D44BAD" w:rsidRDefault="00D44BAD">
      <w:pPr>
        <w:pStyle w:val="ConsPlusNormal"/>
        <w:jc w:val="right"/>
      </w:pPr>
      <w:r>
        <w:t xml:space="preserve">аварий на региональных объектах </w:t>
      </w:r>
      <w:proofErr w:type="spellStart"/>
      <w:r>
        <w:t>жилищно</w:t>
      </w:r>
      <w:proofErr w:type="spellEnd"/>
      <w:r>
        <w:t>-</w:t>
      </w:r>
    </w:p>
    <w:p w:rsidR="00D44BAD" w:rsidRDefault="00D44BAD">
      <w:pPr>
        <w:pStyle w:val="ConsPlusNormal"/>
        <w:jc w:val="right"/>
      </w:pPr>
      <w:r>
        <w:t>коммунального хозяйства Республики Дагестан</w:t>
      </w: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right"/>
      </w:pPr>
      <w:r>
        <w:t>Форма АЗ-4</w:t>
      </w:r>
    </w:p>
    <w:p w:rsidR="00D44BAD" w:rsidRDefault="00D44BAD">
      <w:pPr>
        <w:pStyle w:val="ConsPlusNormal"/>
        <w:jc w:val="both"/>
      </w:pPr>
    </w:p>
    <w:p w:rsidR="00F130AF" w:rsidRDefault="00F130AF">
      <w:pPr>
        <w:pStyle w:val="ConsPlusNormal"/>
        <w:jc w:val="center"/>
      </w:pPr>
      <w:bookmarkStart w:id="4" w:name="P307"/>
      <w:bookmarkEnd w:id="4"/>
    </w:p>
    <w:p w:rsidR="00D44BAD" w:rsidRDefault="00D44BAD">
      <w:pPr>
        <w:pStyle w:val="ConsPlusNormal"/>
        <w:jc w:val="center"/>
      </w:pPr>
      <w:r>
        <w:t>ЖУРНАЛ</w:t>
      </w:r>
    </w:p>
    <w:p w:rsidR="00D44BAD" w:rsidRDefault="00D44BAD">
      <w:pPr>
        <w:pStyle w:val="ConsPlusNormal"/>
        <w:jc w:val="center"/>
      </w:pPr>
      <w:r>
        <w:t>УЧЕТА ТЕХНОЛОГИЧЕСКИХ НАРУШЕНИЙ</w:t>
      </w:r>
    </w:p>
    <w:p w:rsidR="00D44BAD" w:rsidRDefault="00D44BAD">
      <w:pPr>
        <w:pStyle w:val="ConsPlusNormal"/>
        <w:jc w:val="both"/>
      </w:pPr>
    </w:p>
    <w:tbl>
      <w:tblPr>
        <w:tblW w:w="150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63"/>
        <w:gridCol w:w="2268"/>
        <w:gridCol w:w="3402"/>
        <w:gridCol w:w="1985"/>
        <w:gridCol w:w="2126"/>
        <w:gridCol w:w="2835"/>
      </w:tblGrid>
      <w:tr w:rsidR="00F130AF" w:rsidTr="00F130AF">
        <w:tc>
          <w:tcPr>
            <w:tcW w:w="510" w:type="dxa"/>
          </w:tcPr>
          <w:p w:rsidR="00D44BAD" w:rsidRDefault="00D44BA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63" w:type="dxa"/>
          </w:tcPr>
          <w:p w:rsidR="00D44BAD" w:rsidRDefault="00D44BAD">
            <w:pPr>
              <w:pStyle w:val="ConsPlusNormal"/>
              <w:jc w:val="center"/>
            </w:pPr>
            <w:r>
              <w:t>Дата, время возникновения технологического нарушения</w:t>
            </w:r>
          </w:p>
        </w:tc>
        <w:tc>
          <w:tcPr>
            <w:tcW w:w="2268" w:type="dxa"/>
          </w:tcPr>
          <w:p w:rsidR="00D44BAD" w:rsidRDefault="00D44BAD">
            <w:pPr>
              <w:pStyle w:val="ConsPlusNormal"/>
              <w:jc w:val="center"/>
            </w:pPr>
            <w:r>
              <w:t>Наименование и адрес объекта, вид собственности (балансодержатель)</w:t>
            </w:r>
          </w:p>
        </w:tc>
        <w:tc>
          <w:tcPr>
            <w:tcW w:w="3402" w:type="dxa"/>
          </w:tcPr>
          <w:p w:rsidR="00D44BAD" w:rsidRDefault="00D44BAD">
            <w:pPr>
              <w:pStyle w:val="ConsPlusNormal"/>
              <w:jc w:val="center"/>
            </w:pPr>
            <w:r>
              <w:t>Краткое описание возникновения и характер технологического нарушения</w:t>
            </w:r>
          </w:p>
        </w:tc>
        <w:tc>
          <w:tcPr>
            <w:tcW w:w="1985" w:type="dxa"/>
          </w:tcPr>
          <w:p w:rsidR="00D44BAD" w:rsidRDefault="00D44BAD">
            <w:pPr>
              <w:pStyle w:val="ConsPlusNormal"/>
              <w:jc w:val="center"/>
            </w:pPr>
            <w:r>
              <w:t>Дата, время ликвидации технологического нарушения</w:t>
            </w:r>
          </w:p>
        </w:tc>
        <w:tc>
          <w:tcPr>
            <w:tcW w:w="2126" w:type="dxa"/>
          </w:tcPr>
          <w:p w:rsidR="00D44BAD" w:rsidRDefault="00D44BAD">
            <w:pPr>
              <w:pStyle w:val="ConsPlusNormal"/>
              <w:jc w:val="center"/>
            </w:pPr>
            <w:r>
              <w:t>Выделенные оборудование и материалы на ликвидацию технологического нарушения</w:t>
            </w:r>
          </w:p>
        </w:tc>
        <w:tc>
          <w:tcPr>
            <w:tcW w:w="2835" w:type="dxa"/>
          </w:tcPr>
          <w:p w:rsidR="00D44BAD" w:rsidRDefault="00D44BAD">
            <w:pPr>
              <w:pStyle w:val="ConsPlusNormal"/>
              <w:jc w:val="center"/>
            </w:pPr>
            <w:r>
              <w:t>Дата, номер приказа Министерства строительства, архитектуры и жилищно-коммунального хозяйства Республики Дагестан о выделении материально-технических ресурсов аварийного запаса</w:t>
            </w:r>
          </w:p>
        </w:tc>
      </w:tr>
      <w:tr w:rsidR="00F130AF" w:rsidTr="006C012C">
        <w:trPr>
          <w:trHeight w:val="263"/>
        </w:trPr>
        <w:tc>
          <w:tcPr>
            <w:tcW w:w="510" w:type="dxa"/>
          </w:tcPr>
          <w:p w:rsidR="00D44BAD" w:rsidRDefault="00D44B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3" w:type="dxa"/>
          </w:tcPr>
          <w:p w:rsidR="00D44BAD" w:rsidRDefault="00D44B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D44BAD" w:rsidRDefault="00D44B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44BAD" w:rsidRDefault="00D44B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D44BAD" w:rsidRDefault="00D44B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D44BAD" w:rsidRDefault="00D44B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D44BAD" w:rsidRDefault="00D44BAD">
            <w:pPr>
              <w:pStyle w:val="ConsPlusNormal"/>
              <w:jc w:val="center"/>
            </w:pPr>
            <w:r>
              <w:t>7</w:t>
            </w:r>
          </w:p>
        </w:tc>
      </w:tr>
      <w:tr w:rsidR="00F130AF" w:rsidTr="006C012C">
        <w:trPr>
          <w:trHeight w:val="213"/>
        </w:trPr>
        <w:tc>
          <w:tcPr>
            <w:tcW w:w="510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63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268" w:type="dxa"/>
          </w:tcPr>
          <w:p w:rsidR="00D44BAD" w:rsidRDefault="00D44BAD">
            <w:pPr>
              <w:pStyle w:val="ConsPlusNormal"/>
            </w:pPr>
          </w:p>
        </w:tc>
        <w:tc>
          <w:tcPr>
            <w:tcW w:w="3402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85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126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835" w:type="dxa"/>
          </w:tcPr>
          <w:p w:rsidR="00D44BAD" w:rsidRDefault="00D44BAD">
            <w:pPr>
              <w:pStyle w:val="ConsPlusNormal"/>
            </w:pPr>
          </w:p>
        </w:tc>
      </w:tr>
      <w:tr w:rsidR="00F130AF" w:rsidTr="006C012C">
        <w:trPr>
          <w:trHeight w:val="277"/>
        </w:trPr>
        <w:tc>
          <w:tcPr>
            <w:tcW w:w="510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63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268" w:type="dxa"/>
          </w:tcPr>
          <w:p w:rsidR="00D44BAD" w:rsidRDefault="00D44BAD">
            <w:pPr>
              <w:pStyle w:val="ConsPlusNormal"/>
            </w:pPr>
          </w:p>
        </w:tc>
        <w:tc>
          <w:tcPr>
            <w:tcW w:w="3402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85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126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835" w:type="dxa"/>
          </w:tcPr>
          <w:p w:rsidR="00D44BAD" w:rsidRDefault="00D44BAD">
            <w:pPr>
              <w:pStyle w:val="ConsPlusNormal"/>
            </w:pPr>
          </w:p>
        </w:tc>
      </w:tr>
      <w:tr w:rsidR="00F130AF" w:rsidTr="00F130AF">
        <w:tc>
          <w:tcPr>
            <w:tcW w:w="510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63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268" w:type="dxa"/>
          </w:tcPr>
          <w:p w:rsidR="00D44BAD" w:rsidRDefault="00D44BAD">
            <w:pPr>
              <w:pStyle w:val="ConsPlusNormal"/>
            </w:pPr>
          </w:p>
        </w:tc>
        <w:tc>
          <w:tcPr>
            <w:tcW w:w="3402" w:type="dxa"/>
          </w:tcPr>
          <w:p w:rsidR="00D44BAD" w:rsidRDefault="00D44BAD">
            <w:pPr>
              <w:pStyle w:val="ConsPlusNormal"/>
            </w:pPr>
          </w:p>
        </w:tc>
        <w:tc>
          <w:tcPr>
            <w:tcW w:w="1985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126" w:type="dxa"/>
          </w:tcPr>
          <w:p w:rsidR="00D44BAD" w:rsidRDefault="00D44BAD">
            <w:pPr>
              <w:pStyle w:val="ConsPlusNormal"/>
            </w:pPr>
          </w:p>
        </w:tc>
        <w:tc>
          <w:tcPr>
            <w:tcW w:w="2835" w:type="dxa"/>
          </w:tcPr>
          <w:p w:rsidR="00D44BAD" w:rsidRDefault="00D44BAD">
            <w:pPr>
              <w:pStyle w:val="ConsPlusNormal"/>
            </w:pPr>
          </w:p>
        </w:tc>
      </w:tr>
    </w:tbl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jc w:val="both"/>
      </w:pPr>
    </w:p>
    <w:p w:rsidR="00D44BAD" w:rsidRDefault="00D44B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36" w:rsidRDefault="000A2736"/>
    <w:sectPr w:rsidR="000A2736" w:rsidSect="00F130A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AD"/>
    <w:rsid w:val="000A2736"/>
    <w:rsid w:val="002D698A"/>
    <w:rsid w:val="0044518B"/>
    <w:rsid w:val="006C012C"/>
    <w:rsid w:val="008417FC"/>
    <w:rsid w:val="00B45648"/>
    <w:rsid w:val="00B64297"/>
    <w:rsid w:val="00C040C2"/>
    <w:rsid w:val="00C45266"/>
    <w:rsid w:val="00D44BAD"/>
    <w:rsid w:val="00EA3FE8"/>
    <w:rsid w:val="00EF05B4"/>
    <w:rsid w:val="00F0269B"/>
    <w:rsid w:val="00F130AF"/>
    <w:rsid w:val="00F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8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44518B"/>
    <w:pPr>
      <w:ind w:left="708"/>
    </w:pPr>
  </w:style>
  <w:style w:type="paragraph" w:customStyle="1" w:styleId="ConsPlusNormal">
    <w:name w:val="ConsPlusNormal"/>
    <w:rsid w:val="00D44BAD"/>
    <w:pPr>
      <w:widowControl w:val="0"/>
      <w:autoSpaceDE w:val="0"/>
      <w:autoSpaceDN w:val="0"/>
      <w:jc w:val="left"/>
    </w:pPr>
    <w:rPr>
      <w:sz w:val="24"/>
      <w:szCs w:val="20"/>
    </w:rPr>
  </w:style>
  <w:style w:type="paragraph" w:customStyle="1" w:styleId="ConsPlusNonformat">
    <w:name w:val="ConsPlusNonformat"/>
    <w:rsid w:val="00D44BAD"/>
    <w:pPr>
      <w:widowControl w:val="0"/>
      <w:autoSpaceDE w:val="0"/>
      <w:autoSpaceDN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44BAD"/>
    <w:pPr>
      <w:widowControl w:val="0"/>
      <w:autoSpaceDE w:val="0"/>
      <w:autoSpaceDN w:val="0"/>
      <w:jc w:val="left"/>
    </w:pPr>
    <w:rPr>
      <w:b/>
      <w:sz w:val="24"/>
      <w:szCs w:val="20"/>
    </w:rPr>
  </w:style>
  <w:style w:type="paragraph" w:customStyle="1" w:styleId="ConsPlusTitlePage">
    <w:name w:val="ConsPlusTitlePage"/>
    <w:rsid w:val="00D44BAD"/>
    <w:pPr>
      <w:widowControl w:val="0"/>
      <w:autoSpaceDE w:val="0"/>
      <w:autoSpaceDN w:val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A8F373DABD02B41C7C439C386D6041DE8BE662C17E77AD8F4A5AA647476B7D4BCC8A02F7D9EC4433A6C3442EG" TargetMode="External"/><Relationship Id="rId13" Type="http://schemas.openxmlformats.org/officeDocument/2006/relationships/hyperlink" Target="consultantplus://offline/ref=0DA8F373DABD02B41C7C439C386D6041DE8BE662C17E77AD8F4A5AA647476B7D4BCC8A02F7D9EC4433A6C3442EG" TargetMode="External"/><Relationship Id="rId18" Type="http://schemas.openxmlformats.org/officeDocument/2006/relationships/hyperlink" Target="consultantplus://offline/ref=0DA8F373DABD02B41C7C439C386D6041DE8BE662C17E77AD8F4A5AA647476B7D4BCC8A02F7D9EC4433A6C3442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A8F373DABD02B41C7C439C386D6041DE8BE662C17E77AD8F4A5AA647476B7D4BCC8A02F7D9EC4433A6C3442EG" TargetMode="External"/><Relationship Id="rId7" Type="http://schemas.openxmlformats.org/officeDocument/2006/relationships/hyperlink" Target="consultantplus://offline/ref=0DA8F373DABD02B41C7C439C386D6041DE8BE662C17E77AD8F4A5AA647476B7D4BCC8A02F7D9EC4433A6C3442EG" TargetMode="External"/><Relationship Id="rId12" Type="http://schemas.openxmlformats.org/officeDocument/2006/relationships/hyperlink" Target="consultantplus://offline/ref=0DA8F373DABD02B41C7C439C386D6041DE8BE662C17E77AD8F4A5AA647476B7D4BCC8A02F7D9EC4433A6C3442EG" TargetMode="External"/><Relationship Id="rId17" Type="http://schemas.openxmlformats.org/officeDocument/2006/relationships/hyperlink" Target="consultantplus://offline/ref=0DA8F373DABD02B41C7C439C386D6041DE8BE662C17E77AD8F4A5AA647476B7D4BCC8A02F7D9EC4433A6C3442E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A8F373DABD02B41C7C439C386D6041DE8BE662C17E77AD8F4A5AA647476B7D4BCC8A02F7D9EC4433A6C3442EG" TargetMode="External"/><Relationship Id="rId20" Type="http://schemas.openxmlformats.org/officeDocument/2006/relationships/hyperlink" Target="consultantplus://offline/ref=0DA8F373DABD02B41C7C439C386D6041DE8BE662C17E77AD8F4A5AA647476B7D4BCC8A02F7D9EC4433A6C3442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A8F373DABD02B41C7C439C386D6041DE8BE662C17E77AD8F4A5AA647476B7D4BCC8A02F7D9EC4433A6C3442EG" TargetMode="External"/><Relationship Id="rId11" Type="http://schemas.openxmlformats.org/officeDocument/2006/relationships/hyperlink" Target="consultantplus://offline/ref=0DA8F373DABD02B41C7C439C386D6041DE8BE662C17E77AD8F4A5AA647476B7D4BCC8A02F7D9EC4433A6C3442E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DA8F373DABD02B41C7C439C386D6041DE8BE662C17E77AD8F4A5AA647476B7D4BCC8A02F7D9EC4433A6C3442DG" TargetMode="External"/><Relationship Id="rId15" Type="http://schemas.openxmlformats.org/officeDocument/2006/relationships/hyperlink" Target="consultantplus://offline/ref=0DA8F373DABD02B41C7C439C386D6041DE8BE662C17E77AD8F4A5AA647476B7D4BCC8A02F7D9EC4433A6C3442EG" TargetMode="External"/><Relationship Id="rId23" Type="http://schemas.openxmlformats.org/officeDocument/2006/relationships/hyperlink" Target="consultantplus://offline/ref=0DA8F373DABD02B41C7C439C386D6041DE8BE662C17E77AD8F4A5AA647476B7D4BCC8A02F7D9EC4433A6C3442EG" TargetMode="External"/><Relationship Id="rId10" Type="http://schemas.openxmlformats.org/officeDocument/2006/relationships/hyperlink" Target="consultantplus://offline/ref=0DA8F373DABD02B41C7C439C386D6041DE8BE662C17E77AD8F4A5AA647476B7D4BCC8A02F7D9EC4433A6C3442EG" TargetMode="External"/><Relationship Id="rId19" Type="http://schemas.openxmlformats.org/officeDocument/2006/relationships/hyperlink" Target="consultantplus://offline/ref=0DA8F373DABD02B41C7C439C386D6041DE8BE662C17E77AD8F4A5AA647476B7D4BCC8A02F7D9EC4433A6C3442EG" TargetMode="External"/><Relationship Id="rId4" Type="http://schemas.openxmlformats.org/officeDocument/2006/relationships/hyperlink" Target="consultantplus://offline/ref=0DA8F373DABD02B41C7C439C386D6041DE8BE662C17E77AD8F4A5AA647476B7D4BCC8A02F7D9EC4433A6C3442CG" TargetMode="External"/><Relationship Id="rId9" Type="http://schemas.openxmlformats.org/officeDocument/2006/relationships/hyperlink" Target="consultantplus://offline/ref=0DA8F373DABD02B41C7C5D912E013D48D984B067CA767DF3D01501FB10442EG" TargetMode="External"/><Relationship Id="rId14" Type="http://schemas.openxmlformats.org/officeDocument/2006/relationships/hyperlink" Target="consultantplus://offline/ref=0DA8F373DABD02B41C7C439C386D6041DE8BE662C17E77AD8F4A5AA647476B7D4BCC8A02F7D9EC4433A6C3442EG" TargetMode="External"/><Relationship Id="rId22" Type="http://schemas.openxmlformats.org/officeDocument/2006/relationships/hyperlink" Target="consultantplus://offline/ref=0DA8F373DABD02B41C7C439C386D6041DE8BE662C17E77AD8F4A5AA647476B7D4BCC8A02F7D9EC4433A6C3442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2016-10-28T06:54:00Z</dcterms:created>
  <dcterms:modified xsi:type="dcterms:W3CDTF">2016-10-28T10:31:00Z</dcterms:modified>
</cp:coreProperties>
</file>