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65" w:rsidRPr="00030E65" w:rsidRDefault="00030E65" w:rsidP="00030E65">
      <w:pPr>
        <w:spacing w:after="0" w:line="240" w:lineRule="auto"/>
        <w:ind w:left="-567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030E65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object w:dxaOrig="22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25pt;height:88.85pt" o:ole="" fillcolor="window">
            <v:imagedata r:id="rId8" o:title=""/>
          </v:shape>
          <o:OLEObject Type="Embed" ProgID="Word.Picture.8" ShapeID="_x0000_i1025" DrawAspect="Content" ObjectID="_1694584955" r:id="rId9"/>
        </w:object>
      </w:r>
    </w:p>
    <w:p w:rsidR="00030E65" w:rsidRPr="00030E65" w:rsidRDefault="00030E65" w:rsidP="00030E65">
      <w:pPr>
        <w:tabs>
          <w:tab w:val="center" w:pos="4677"/>
          <w:tab w:val="right" w:pos="10065"/>
        </w:tabs>
        <w:spacing w:after="0" w:line="240" w:lineRule="auto"/>
        <w:ind w:left="-567" w:right="-200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34"/>
          <w:szCs w:val="34"/>
          <w:lang w:eastAsia="ru-RU"/>
        </w:rPr>
        <w:t xml:space="preserve">МИНИСТЕРСТВО СТРОИТЕЛЬСТВА                                             </w:t>
      </w:r>
    </w:p>
    <w:p w:rsidR="00030E65" w:rsidRPr="00030E65" w:rsidRDefault="00030E65" w:rsidP="00030E65">
      <w:pPr>
        <w:tabs>
          <w:tab w:val="center" w:pos="4677"/>
          <w:tab w:val="right" w:pos="9355"/>
        </w:tabs>
        <w:spacing w:after="0" w:line="240" w:lineRule="auto"/>
        <w:ind w:left="-567" w:right="-200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ru-RU"/>
        </w:rPr>
      </w:pPr>
      <w:r w:rsidRPr="00030E65">
        <w:rPr>
          <w:rFonts w:ascii="Times New Roman" w:eastAsia="Times New Roman" w:hAnsi="Times New Roman"/>
          <w:b/>
          <w:bCs/>
          <w:spacing w:val="20"/>
          <w:sz w:val="34"/>
          <w:szCs w:val="34"/>
          <w:lang w:eastAsia="ru-RU"/>
        </w:rPr>
        <w:t>РЕСПУБЛИКИ ДАГЕСТАН</w:t>
      </w:r>
    </w:p>
    <w:p w:rsidR="00030E65" w:rsidRPr="00030E65" w:rsidRDefault="00030E65" w:rsidP="00030E6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(</w:t>
      </w:r>
      <w:r w:rsidRPr="00030E65">
        <w:rPr>
          <w:rFonts w:ascii="Times New Roman" w:eastAsia="Times New Roman" w:hAnsi="Times New Roman"/>
          <w:b/>
          <w:bCs/>
          <w:spacing w:val="40"/>
          <w:sz w:val="32"/>
          <w:szCs w:val="32"/>
          <w:lang w:eastAsia="ru-RU"/>
        </w:rPr>
        <w:t>Минстрой РД</w:t>
      </w:r>
      <w:r w:rsidRPr="00030E6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)</w:t>
      </w:r>
    </w:p>
    <w:p w:rsidR="00030E65" w:rsidRPr="00030E65" w:rsidRDefault="00030E65" w:rsidP="00030E65">
      <w:pPr>
        <w:spacing w:after="0" w:line="240" w:lineRule="auto"/>
        <w:ind w:left="-567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Проект </w:t>
      </w:r>
    </w:p>
    <w:p w:rsidR="00030E65" w:rsidRPr="00030E65" w:rsidRDefault="00030E65" w:rsidP="00030E65">
      <w:pPr>
        <w:spacing w:before="240" w:after="60" w:line="240" w:lineRule="auto"/>
        <w:ind w:left="-567"/>
        <w:jc w:val="center"/>
        <w:outlineLvl w:val="4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030E65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 Р И К А З</w:t>
      </w:r>
    </w:p>
    <w:p w:rsidR="00030E65" w:rsidRDefault="00030E65" w:rsidP="00030E65">
      <w:pPr>
        <w:spacing w:before="240" w:after="60" w:line="240" w:lineRule="auto"/>
        <w:ind w:left="-567"/>
        <w:jc w:val="center"/>
        <w:outlineLvl w:val="4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 «__</w:t>
      </w:r>
      <w:proofErr w:type="gramStart"/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>_»_</w:t>
      </w:r>
      <w:proofErr w:type="gramEnd"/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__________ 2021  г.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№___________</w:t>
      </w:r>
    </w:p>
    <w:p w:rsidR="00030E65" w:rsidRPr="00030E65" w:rsidRDefault="00030E65" w:rsidP="00030E65">
      <w:pPr>
        <w:spacing w:before="240" w:after="60" w:line="240" w:lineRule="auto"/>
        <w:ind w:left="-567"/>
        <w:jc w:val="center"/>
        <w:outlineLvl w:val="4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030E65" w:rsidRPr="00030E65" w:rsidRDefault="00030E65" w:rsidP="00030E65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65">
        <w:rPr>
          <w:rFonts w:ascii="Times New Roman" w:eastAsia="Times New Roman" w:hAnsi="Times New Roman"/>
          <w:sz w:val="28"/>
          <w:szCs w:val="28"/>
          <w:lang w:eastAsia="ru-RU"/>
        </w:rPr>
        <w:t>г. Махачкала</w:t>
      </w:r>
    </w:p>
    <w:p w:rsidR="00807270" w:rsidRPr="003A231A" w:rsidRDefault="00807270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40"/>
          <w:szCs w:val="28"/>
          <w:lang w:eastAsia="ru-RU"/>
        </w:rPr>
      </w:pPr>
    </w:p>
    <w:p w:rsidR="00A940C5" w:rsidRDefault="00A71BEC" w:rsidP="00030E65">
      <w:pPr>
        <w:pStyle w:val="ConsPlusNormal"/>
        <w:spacing w:line="240" w:lineRule="exact"/>
        <w:ind w:left="-567"/>
        <w:jc w:val="center"/>
        <w:rPr>
          <w:rFonts w:ascii="Times New Roman" w:hAnsi="Times New Roman"/>
          <w:sz w:val="28"/>
          <w:szCs w:val="28"/>
        </w:rPr>
      </w:pPr>
      <w:r w:rsidRPr="000B3C44">
        <w:rPr>
          <w:rFonts w:ascii="Times New Roman" w:hAnsi="Times New Roman"/>
          <w:sz w:val="28"/>
          <w:szCs w:val="28"/>
        </w:rPr>
        <w:t xml:space="preserve">Об утверждении </w:t>
      </w:r>
      <w:r w:rsidR="00164B76">
        <w:rPr>
          <w:rFonts w:ascii="Times New Roman" w:hAnsi="Times New Roman"/>
          <w:sz w:val="28"/>
          <w:szCs w:val="28"/>
        </w:rPr>
        <w:t>П</w:t>
      </w:r>
      <w:r w:rsidR="00BB097B" w:rsidRPr="00BB097B">
        <w:rPr>
          <w:rFonts w:ascii="Times New Roman" w:hAnsi="Times New Roman"/>
          <w:sz w:val="28"/>
          <w:szCs w:val="28"/>
        </w:rPr>
        <w:t>рограмм</w:t>
      </w:r>
      <w:r w:rsidR="00164B76">
        <w:rPr>
          <w:rFonts w:ascii="Times New Roman" w:hAnsi="Times New Roman"/>
          <w:sz w:val="28"/>
          <w:szCs w:val="28"/>
        </w:rPr>
        <w:t>ы</w:t>
      </w:r>
      <w:r w:rsidR="00BB097B" w:rsidRPr="00BB097B">
        <w:rPr>
          <w:rFonts w:ascii="Times New Roman" w:hAnsi="Times New Roman"/>
          <w:sz w:val="28"/>
          <w:szCs w:val="28"/>
        </w:rPr>
        <w:t xml:space="preserve"> </w:t>
      </w:r>
      <w:r w:rsidR="00C13EAB" w:rsidRPr="00A27695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43397E">
        <w:rPr>
          <w:rFonts w:ascii="Times New Roman" w:hAnsi="Times New Roman"/>
          <w:sz w:val="28"/>
          <w:szCs w:val="28"/>
        </w:rPr>
        <w:t>,</w:t>
      </w:r>
      <w:r w:rsidR="00C13EAB" w:rsidRPr="00453B14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C13EAB">
        <w:rPr>
          <w:rFonts w:ascii="Times New Roman" w:eastAsia="Calibri" w:hAnsi="Times New Roman" w:cs="Times New Roman"/>
          <w:sz w:val="28"/>
          <w:szCs w:val="24"/>
          <w:lang w:eastAsia="en-US"/>
        </w:rPr>
        <w:t>реализуем</w:t>
      </w:r>
      <w:r w:rsidR="0043397E">
        <w:rPr>
          <w:rFonts w:ascii="Times New Roman" w:eastAsia="Calibri" w:hAnsi="Times New Roman" w:cs="Times New Roman"/>
          <w:sz w:val="28"/>
          <w:szCs w:val="24"/>
          <w:lang w:eastAsia="en-US"/>
        </w:rPr>
        <w:t>ой</w:t>
      </w:r>
      <w:r w:rsidR="00C13EA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C13EAB" w:rsidRPr="00453B14">
        <w:rPr>
          <w:rFonts w:ascii="Times New Roman" w:hAnsi="Times New Roman"/>
          <w:sz w:val="28"/>
          <w:szCs w:val="28"/>
        </w:rPr>
        <w:t>в сфере осуществления</w:t>
      </w:r>
      <w:r w:rsidR="00C13EAB" w:rsidRPr="00A27695">
        <w:rPr>
          <w:rFonts w:ascii="Times New Roman" w:hAnsi="Times New Roman"/>
          <w:sz w:val="28"/>
          <w:szCs w:val="28"/>
        </w:rPr>
        <w:t xml:space="preserve"> </w:t>
      </w:r>
      <w:r w:rsidR="00C13EAB" w:rsidRPr="00AB6BC7">
        <w:rPr>
          <w:rFonts w:ascii="Times New Roman" w:hAnsi="Times New Roman"/>
          <w:sz w:val="28"/>
          <w:szCs w:val="28"/>
        </w:rPr>
        <w:t>региональн</w:t>
      </w:r>
      <w:r w:rsidR="00C13EAB">
        <w:rPr>
          <w:rFonts w:ascii="Times New Roman" w:hAnsi="Times New Roman"/>
          <w:sz w:val="28"/>
          <w:szCs w:val="28"/>
        </w:rPr>
        <w:t>ого</w:t>
      </w:r>
      <w:r w:rsidR="00C13EAB" w:rsidRPr="00AB6BC7">
        <w:rPr>
          <w:rFonts w:ascii="Times New Roman" w:hAnsi="Times New Roman"/>
          <w:sz w:val="28"/>
          <w:szCs w:val="28"/>
        </w:rPr>
        <w:t xml:space="preserve"> государственн</w:t>
      </w:r>
      <w:r w:rsidR="00C13EAB">
        <w:rPr>
          <w:rFonts w:ascii="Times New Roman" w:hAnsi="Times New Roman"/>
          <w:sz w:val="28"/>
          <w:szCs w:val="28"/>
        </w:rPr>
        <w:t>ого</w:t>
      </w:r>
      <w:r w:rsidR="00C13EAB" w:rsidRPr="00AB6BC7">
        <w:rPr>
          <w:rFonts w:ascii="Times New Roman" w:hAnsi="Times New Roman"/>
          <w:sz w:val="28"/>
          <w:szCs w:val="28"/>
        </w:rPr>
        <w:t xml:space="preserve"> кон</w:t>
      </w:r>
      <w:r w:rsidR="00C13EAB">
        <w:rPr>
          <w:rFonts w:ascii="Times New Roman" w:hAnsi="Times New Roman"/>
          <w:sz w:val="28"/>
          <w:szCs w:val="28"/>
        </w:rPr>
        <w:t>троля (надзора)</w:t>
      </w:r>
      <w:r w:rsidR="00C13EAB" w:rsidRPr="00A27695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1716C7">
        <w:rPr>
          <w:rFonts w:ascii="Times New Roman" w:hAnsi="Times New Roman"/>
          <w:sz w:val="28"/>
          <w:szCs w:val="28"/>
        </w:rPr>
        <w:t>,</w:t>
      </w:r>
      <w:r w:rsidR="00C13EAB" w:rsidRPr="00A27695">
        <w:rPr>
          <w:rFonts w:ascii="Times New Roman" w:hAnsi="Times New Roman"/>
          <w:sz w:val="28"/>
          <w:szCs w:val="28"/>
        </w:rPr>
        <w:t xml:space="preserve"> </w:t>
      </w:r>
      <w:r w:rsidR="00C13EAB">
        <w:rPr>
          <w:rFonts w:ascii="Times New Roman" w:hAnsi="Times New Roman"/>
          <w:sz w:val="28"/>
          <w:szCs w:val="28"/>
        </w:rPr>
        <w:br/>
        <w:t>на 2022 год</w:t>
      </w:r>
      <w:r w:rsidR="00164B76">
        <w:rPr>
          <w:rFonts w:ascii="Times New Roman" w:hAnsi="Times New Roman"/>
          <w:sz w:val="28"/>
          <w:szCs w:val="28"/>
        </w:rPr>
        <w:t>.</w:t>
      </w:r>
    </w:p>
    <w:p w:rsidR="00164B76" w:rsidRPr="00164B76" w:rsidRDefault="00164B76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E65" w:rsidRPr="00030E65" w:rsidRDefault="00A6615D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</w:t>
      </w:r>
      <w:r w:rsidR="003B502E" w:rsidRPr="00030E65">
        <w:rPr>
          <w:rFonts w:ascii="Times New Roman" w:eastAsia="Times New Roman" w:hAnsi="Times New Roman"/>
          <w:sz w:val="27"/>
          <w:szCs w:val="27"/>
          <w:lang w:eastAsia="ru-RU"/>
        </w:rPr>
        <w:t>о статьей</w:t>
      </w:r>
      <w:r w:rsidR="00976ACC"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 44</w:t>
      </w:r>
      <w:r w:rsidR="006F16C3"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B4507"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Федерального закона </w:t>
      </w: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976ACC" w:rsidRPr="00030E65">
        <w:rPr>
          <w:rFonts w:ascii="Times New Roman" w:eastAsia="Times New Roman" w:hAnsi="Times New Roman"/>
          <w:sz w:val="27"/>
          <w:szCs w:val="27"/>
          <w:lang w:eastAsia="ru-RU"/>
        </w:rPr>
        <w:t>О гос</w:t>
      </w:r>
      <w:r w:rsid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ударственном контроле (надзоре) </w:t>
      </w:r>
      <w:r w:rsidR="00976ACC"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и муниципальном контроле в Российской Федерации», </w:t>
      </w:r>
      <w:r w:rsidR="00A71F5F" w:rsidRPr="00030E6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976ACC" w:rsidRPr="00030E65">
        <w:rPr>
          <w:rFonts w:ascii="Times New Roman" w:eastAsia="Times New Roman" w:hAnsi="Times New Roman"/>
          <w:sz w:val="27"/>
          <w:szCs w:val="27"/>
          <w:lang w:eastAsia="ru-RU"/>
        </w:rPr>
        <w:t>постановлением</w:t>
      </w:r>
      <w:r w:rsidR="00976ACC" w:rsidRPr="00030E65">
        <w:rPr>
          <w:rFonts w:ascii="Times New Roman" w:hAnsi="Times New Roman"/>
          <w:sz w:val="27"/>
          <w:szCs w:val="27"/>
        </w:rPr>
        <w:t xml:space="preserve"> </w:t>
      </w:r>
      <w:r w:rsidR="00976ACC"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Правительства Российской Федерации от 25 июня 2021 г. </w:t>
      </w:r>
      <w:r w:rsidR="00A71F5F" w:rsidRPr="00030E6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976ACC" w:rsidRPr="00030E65">
        <w:rPr>
          <w:rFonts w:ascii="Times New Roman" w:eastAsia="Times New Roman" w:hAnsi="Times New Roman"/>
          <w:sz w:val="27"/>
          <w:szCs w:val="27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30E65"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30E65" w:rsidRPr="00030E65">
        <w:rPr>
          <w:rFonts w:ascii="Times New Roman" w:eastAsia="Times New Roman" w:hAnsi="Times New Roman"/>
          <w:b/>
          <w:sz w:val="27"/>
          <w:szCs w:val="27"/>
          <w:lang w:eastAsia="ru-RU"/>
        </w:rPr>
        <w:t>приказываю</w:t>
      </w:r>
      <w:r w:rsidRPr="00030E65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30E65" w:rsidRPr="00030E65" w:rsidRDefault="00030E65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030E65" w:rsidRPr="00030E65" w:rsidRDefault="00030E65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hAnsi="Times New Roman"/>
          <w:sz w:val="27"/>
          <w:szCs w:val="27"/>
          <w:lang w:eastAsia="ar-SA"/>
        </w:rPr>
        <w:t xml:space="preserve">1. </w:t>
      </w:r>
      <w:r w:rsidR="00A71BEC" w:rsidRPr="00030E65">
        <w:rPr>
          <w:rFonts w:ascii="Times New Roman" w:hAnsi="Times New Roman"/>
          <w:sz w:val="27"/>
          <w:szCs w:val="27"/>
          <w:lang w:eastAsia="ar-SA"/>
        </w:rPr>
        <w:t xml:space="preserve">Утвердить прилагаемую </w:t>
      </w:r>
      <w:r w:rsidR="00976ACC" w:rsidRPr="00030E65">
        <w:rPr>
          <w:rFonts w:ascii="Times New Roman" w:hAnsi="Times New Roman"/>
          <w:sz w:val="27"/>
          <w:szCs w:val="27"/>
          <w:lang w:eastAsia="ar-SA"/>
        </w:rPr>
        <w:t>Программ</w:t>
      </w:r>
      <w:r w:rsidR="006664FF" w:rsidRPr="00030E65">
        <w:rPr>
          <w:rFonts w:ascii="Times New Roman" w:hAnsi="Times New Roman"/>
          <w:sz w:val="27"/>
          <w:szCs w:val="27"/>
          <w:lang w:eastAsia="ar-SA"/>
        </w:rPr>
        <w:t>у</w:t>
      </w:r>
      <w:r w:rsidR="00976ACC" w:rsidRPr="00030E65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="00C13EAB" w:rsidRPr="00030E65">
        <w:rPr>
          <w:rFonts w:ascii="Times New Roman" w:hAnsi="Times New Roman"/>
          <w:sz w:val="27"/>
          <w:szCs w:val="27"/>
          <w:lang w:eastAsia="ar-SA"/>
        </w:rPr>
        <w:t>профилактики рисков причинения вреда (ущерба) охраняемым законом ценностям</w:t>
      </w:r>
      <w:r w:rsidR="001716C7" w:rsidRPr="00030E65">
        <w:rPr>
          <w:rFonts w:ascii="Times New Roman" w:hAnsi="Times New Roman"/>
          <w:sz w:val="27"/>
          <w:szCs w:val="27"/>
          <w:lang w:eastAsia="ar-SA"/>
        </w:rPr>
        <w:t>,</w:t>
      </w:r>
      <w:r w:rsidR="00C13EAB" w:rsidRPr="00030E65">
        <w:rPr>
          <w:rFonts w:ascii="Times New Roman" w:hAnsi="Times New Roman"/>
          <w:sz w:val="27"/>
          <w:szCs w:val="27"/>
          <w:lang w:eastAsia="ar-SA"/>
        </w:rPr>
        <w:t xml:space="preserve"> реализуем</w:t>
      </w:r>
      <w:r w:rsidR="0043397E" w:rsidRPr="00030E65">
        <w:rPr>
          <w:rFonts w:ascii="Times New Roman" w:hAnsi="Times New Roman"/>
          <w:sz w:val="27"/>
          <w:szCs w:val="27"/>
          <w:lang w:eastAsia="ar-SA"/>
        </w:rPr>
        <w:t>ой</w:t>
      </w:r>
      <w:r w:rsidR="00C13EAB" w:rsidRPr="00030E65">
        <w:rPr>
          <w:rFonts w:ascii="Times New Roman" w:hAnsi="Times New Roman"/>
          <w:sz w:val="27"/>
          <w:szCs w:val="27"/>
          <w:lang w:eastAsia="ar-SA"/>
        </w:rPr>
        <w:t xml:space="preserve"> в сфере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="001716C7" w:rsidRPr="00030E65">
        <w:rPr>
          <w:rFonts w:ascii="Times New Roman" w:hAnsi="Times New Roman"/>
          <w:sz w:val="27"/>
          <w:szCs w:val="27"/>
          <w:lang w:eastAsia="ar-SA"/>
        </w:rPr>
        <w:t>,</w:t>
      </w:r>
      <w:r w:rsidR="00C13EAB" w:rsidRPr="00030E65">
        <w:rPr>
          <w:rFonts w:ascii="Times New Roman" w:hAnsi="Times New Roman"/>
          <w:sz w:val="27"/>
          <w:szCs w:val="27"/>
          <w:lang w:eastAsia="ar-SA"/>
        </w:rPr>
        <w:t xml:space="preserve"> на 2022 год</w:t>
      </w:r>
      <w:r w:rsidR="00976ACC" w:rsidRPr="00030E65">
        <w:rPr>
          <w:rFonts w:ascii="Times New Roman" w:hAnsi="Times New Roman"/>
          <w:sz w:val="27"/>
          <w:szCs w:val="27"/>
          <w:lang w:eastAsia="ar-SA"/>
        </w:rPr>
        <w:t>.</w:t>
      </w:r>
    </w:p>
    <w:p w:rsidR="00030E65" w:rsidRDefault="00030E65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30E65" w:rsidRPr="00030E65" w:rsidRDefault="00030E65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="006522A0" w:rsidRPr="00030E65">
        <w:rPr>
          <w:rFonts w:ascii="Times New Roman" w:hAnsi="Times New Roman"/>
          <w:bCs/>
          <w:sz w:val="27"/>
          <w:szCs w:val="27"/>
          <w:lang w:eastAsia="ar-SA"/>
        </w:rPr>
        <w:t xml:space="preserve">Отделу </w:t>
      </w:r>
      <w:r>
        <w:rPr>
          <w:rFonts w:ascii="Times New Roman" w:hAnsi="Times New Roman"/>
          <w:bCs/>
          <w:sz w:val="27"/>
          <w:szCs w:val="27"/>
          <w:lang w:eastAsia="ar-SA"/>
        </w:rPr>
        <w:t xml:space="preserve">государственного строительного контроля (надзора) в области долевого строительства </w:t>
      </w:r>
      <w:r w:rsidR="006522A0" w:rsidRPr="00030E65">
        <w:rPr>
          <w:rFonts w:ascii="Times New Roman" w:hAnsi="Times New Roman"/>
          <w:bCs/>
          <w:sz w:val="27"/>
          <w:szCs w:val="27"/>
          <w:lang w:eastAsia="ar-SA"/>
        </w:rPr>
        <w:t xml:space="preserve">обеспечить размещение настоящего приказа на официальном сайте министерства строительства </w:t>
      </w:r>
      <w:r>
        <w:rPr>
          <w:rFonts w:ascii="Times New Roman" w:hAnsi="Times New Roman"/>
          <w:bCs/>
          <w:sz w:val="27"/>
          <w:szCs w:val="27"/>
          <w:lang w:eastAsia="ar-SA"/>
        </w:rPr>
        <w:t xml:space="preserve">Республики Дагестан </w:t>
      </w:r>
      <w:r w:rsidR="006522A0" w:rsidRPr="00030E65">
        <w:rPr>
          <w:rFonts w:ascii="Times New Roman" w:hAnsi="Times New Roman"/>
          <w:bCs/>
          <w:sz w:val="27"/>
          <w:szCs w:val="27"/>
          <w:lang w:eastAsia="ar-SA"/>
        </w:rPr>
        <w:t>в инф</w:t>
      </w:r>
      <w:r>
        <w:rPr>
          <w:rFonts w:ascii="Times New Roman" w:hAnsi="Times New Roman"/>
          <w:bCs/>
          <w:sz w:val="27"/>
          <w:szCs w:val="27"/>
          <w:lang w:eastAsia="ar-SA"/>
        </w:rPr>
        <w:t xml:space="preserve">ормационно-телекоммуникационной </w:t>
      </w:r>
      <w:r w:rsidR="006522A0" w:rsidRPr="00030E65">
        <w:rPr>
          <w:rFonts w:ascii="Times New Roman" w:hAnsi="Times New Roman"/>
          <w:bCs/>
          <w:sz w:val="27"/>
          <w:szCs w:val="27"/>
          <w:lang w:eastAsia="ar-SA"/>
        </w:rPr>
        <w:t xml:space="preserve">сети «Интернет» в течение </w:t>
      </w:r>
      <w:r w:rsidR="00A27695" w:rsidRPr="00030E65">
        <w:rPr>
          <w:rFonts w:ascii="Times New Roman" w:hAnsi="Times New Roman"/>
          <w:bCs/>
          <w:sz w:val="27"/>
          <w:szCs w:val="27"/>
          <w:lang w:eastAsia="ar-SA"/>
        </w:rPr>
        <w:t>5</w:t>
      </w:r>
      <w:r w:rsidR="006522A0" w:rsidRPr="00030E65">
        <w:rPr>
          <w:rFonts w:ascii="Times New Roman" w:hAnsi="Times New Roman"/>
          <w:bCs/>
          <w:sz w:val="27"/>
          <w:szCs w:val="27"/>
          <w:lang w:eastAsia="ar-SA"/>
        </w:rPr>
        <w:t xml:space="preserve"> дней со дня </w:t>
      </w:r>
      <w:r w:rsidR="00A27695" w:rsidRPr="00030E65">
        <w:rPr>
          <w:rFonts w:ascii="Times New Roman" w:hAnsi="Times New Roman"/>
          <w:bCs/>
          <w:sz w:val="27"/>
          <w:szCs w:val="27"/>
          <w:lang w:eastAsia="ar-SA"/>
        </w:rPr>
        <w:t xml:space="preserve">утверждения </w:t>
      </w:r>
      <w:r w:rsidR="006522A0" w:rsidRPr="00030E65">
        <w:rPr>
          <w:rFonts w:ascii="Times New Roman" w:hAnsi="Times New Roman"/>
          <w:bCs/>
          <w:sz w:val="27"/>
          <w:szCs w:val="27"/>
          <w:lang w:eastAsia="ar-SA"/>
        </w:rPr>
        <w:t>приказа.</w:t>
      </w:r>
    </w:p>
    <w:p w:rsidR="00030E65" w:rsidRPr="00030E65" w:rsidRDefault="00030E65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F0EF0" w:rsidRPr="00030E65" w:rsidRDefault="00030E65" w:rsidP="00030E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0E65">
        <w:rPr>
          <w:rFonts w:ascii="Times New Roman" w:eastAsia="Times New Roman" w:hAnsi="Times New Roman"/>
          <w:sz w:val="27"/>
          <w:szCs w:val="27"/>
          <w:lang w:eastAsia="ru-RU"/>
        </w:rPr>
        <w:t xml:space="preserve">3. </w:t>
      </w:r>
      <w:r w:rsidR="00AB4507" w:rsidRPr="00030E65">
        <w:rPr>
          <w:rFonts w:ascii="Times New Roman" w:hAnsi="Times New Roman"/>
          <w:sz w:val="27"/>
          <w:szCs w:val="27"/>
          <w:lang w:eastAsia="ar-SA"/>
        </w:rPr>
        <w:t>Контроль за выполнением настоящего приказа оставляю за собой.</w:t>
      </w:r>
    </w:p>
    <w:p w:rsidR="00030E65" w:rsidRPr="00030E65" w:rsidRDefault="00030E65" w:rsidP="00030E65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030E65" w:rsidRDefault="00030E65" w:rsidP="00030E65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ar-SA"/>
        </w:rPr>
      </w:pPr>
      <w:r w:rsidRPr="00030E65">
        <w:rPr>
          <w:rFonts w:ascii="Times New Roman" w:hAnsi="Times New Roman"/>
          <w:sz w:val="27"/>
          <w:szCs w:val="27"/>
          <w:lang w:eastAsia="ar-SA"/>
        </w:rPr>
        <w:t xml:space="preserve">4. </w:t>
      </w:r>
      <w:r w:rsidR="0031617E" w:rsidRPr="00030E65">
        <w:rPr>
          <w:rFonts w:ascii="Times New Roman" w:hAnsi="Times New Roman"/>
          <w:sz w:val="27"/>
          <w:szCs w:val="27"/>
          <w:lang w:eastAsia="ar-SA"/>
        </w:rPr>
        <w:t xml:space="preserve">Настоящий приказ вступает в силу </w:t>
      </w:r>
      <w:r w:rsidR="0043397E" w:rsidRPr="00030E65">
        <w:rPr>
          <w:rFonts w:ascii="Times New Roman" w:hAnsi="Times New Roman"/>
          <w:sz w:val="27"/>
          <w:szCs w:val="27"/>
          <w:lang w:eastAsia="ar-SA"/>
        </w:rPr>
        <w:t>с 01.01</w:t>
      </w:r>
      <w:r w:rsidR="0031617E" w:rsidRPr="00030E65">
        <w:rPr>
          <w:rFonts w:ascii="Times New Roman" w:hAnsi="Times New Roman"/>
          <w:sz w:val="27"/>
          <w:szCs w:val="27"/>
          <w:lang w:eastAsia="ar-SA"/>
        </w:rPr>
        <w:t>.</w:t>
      </w:r>
      <w:r w:rsidR="0043397E" w:rsidRPr="00030E65">
        <w:rPr>
          <w:rFonts w:ascii="Times New Roman" w:hAnsi="Times New Roman"/>
          <w:sz w:val="27"/>
          <w:szCs w:val="27"/>
          <w:lang w:eastAsia="ar-SA"/>
        </w:rPr>
        <w:t>2022</w:t>
      </w:r>
      <w:r w:rsidR="00CA15B3" w:rsidRPr="00030E65">
        <w:rPr>
          <w:rFonts w:ascii="Times New Roman" w:hAnsi="Times New Roman"/>
          <w:sz w:val="27"/>
          <w:szCs w:val="27"/>
          <w:lang w:eastAsia="ar-SA"/>
        </w:rPr>
        <w:t>.</w:t>
      </w:r>
    </w:p>
    <w:p w:rsidR="00030E65" w:rsidRDefault="00030E65" w:rsidP="00030E65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030E65" w:rsidRPr="00030E65" w:rsidRDefault="00030E65" w:rsidP="00030E65">
      <w:pPr>
        <w:widowControl w:val="0"/>
        <w:tabs>
          <w:tab w:val="left" w:pos="993"/>
          <w:tab w:val="left" w:pos="720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030E65" w:rsidRPr="00030E65" w:rsidRDefault="00030E65" w:rsidP="00030E65">
      <w:pPr>
        <w:widowControl w:val="0"/>
        <w:tabs>
          <w:tab w:val="left" w:pos="993"/>
          <w:tab w:val="left" w:pos="7200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030E65">
        <w:rPr>
          <w:rFonts w:ascii="Times New Roman" w:hAnsi="Times New Roman"/>
          <w:b/>
          <w:sz w:val="28"/>
          <w:szCs w:val="28"/>
          <w:lang w:eastAsia="ar-SA"/>
        </w:rPr>
        <w:t>Министр</w:t>
      </w:r>
      <w:r w:rsidRPr="00030E65"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                    </w:t>
      </w:r>
      <w:r w:rsidRPr="00030E65">
        <w:rPr>
          <w:rFonts w:ascii="Times New Roman" w:hAnsi="Times New Roman"/>
          <w:b/>
          <w:sz w:val="28"/>
          <w:szCs w:val="28"/>
          <w:lang w:eastAsia="ar-SA"/>
        </w:rPr>
        <w:t>А. Сулейманов</w:t>
      </w:r>
    </w:p>
    <w:p w:rsidR="00E512ED" w:rsidRDefault="00E512ED" w:rsidP="00030E65">
      <w:pPr>
        <w:widowControl w:val="0"/>
        <w:tabs>
          <w:tab w:val="left" w:pos="7200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  <w:sectPr w:rsidR="00E512ED" w:rsidSect="00296962">
          <w:headerReference w:type="default" r:id="rId10"/>
          <w:headerReference w:type="first" r:id="rId11"/>
          <w:pgSz w:w="11906" w:h="16838"/>
          <w:pgMar w:top="426" w:right="567" w:bottom="425" w:left="1985" w:header="709" w:footer="709" w:gutter="0"/>
          <w:cols w:space="708"/>
          <w:titlePg/>
          <w:docGrid w:linePitch="360"/>
        </w:sectPr>
      </w:pPr>
    </w:p>
    <w:p w:rsidR="00CA15B3" w:rsidRDefault="00CA15B3" w:rsidP="00296962">
      <w:pPr>
        <w:widowControl w:val="0"/>
        <w:tabs>
          <w:tab w:val="left" w:pos="4710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CC2" w:rsidRPr="00DD7A02" w:rsidRDefault="004D6CC2" w:rsidP="00BD340E">
      <w:pPr>
        <w:widowControl w:val="0"/>
        <w:tabs>
          <w:tab w:val="left" w:pos="4710"/>
        </w:tabs>
        <w:autoSpaceDE w:val="0"/>
        <w:autoSpaceDN w:val="0"/>
        <w:spacing w:after="0" w:line="240" w:lineRule="exact"/>
        <w:ind w:firstLine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A02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4D6CC2" w:rsidRPr="00DD7A02" w:rsidRDefault="004D6CC2" w:rsidP="004D6CC2">
      <w:pPr>
        <w:widowControl w:val="0"/>
        <w:tabs>
          <w:tab w:val="left" w:pos="4710"/>
          <w:tab w:val="center" w:pos="6800"/>
        </w:tabs>
        <w:autoSpaceDE w:val="0"/>
        <w:autoSpaceDN w:val="0"/>
        <w:spacing w:after="0" w:line="240" w:lineRule="exact"/>
        <w:ind w:left="424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E65" w:rsidRDefault="004D6CC2" w:rsidP="004D6CC2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A0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Pr="00DD7A02">
        <w:rPr>
          <w:rFonts w:ascii="Times New Roman" w:eastAsia="Times New Roman" w:hAnsi="Times New Roman"/>
          <w:sz w:val="28"/>
          <w:szCs w:val="28"/>
          <w:lang w:eastAsia="ru-RU"/>
        </w:rPr>
        <w:br/>
        <w:t>строительства</w:t>
      </w:r>
    </w:p>
    <w:p w:rsidR="004D6CC2" w:rsidRPr="00DD7A02" w:rsidRDefault="00030E65" w:rsidP="004D6CC2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  <w:r w:rsidR="004D6CC2" w:rsidRPr="00DD7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6CC2" w:rsidRDefault="004D6CC2" w:rsidP="00A27695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A0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03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76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51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27695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A276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oftHyphen/>
      </w:r>
      <w:r w:rsidR="00A276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oftHyphen/>
      </w:r>
      <w:r w:rsidR="00A276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oftHyphen/>
      </w:r>
      <w:r w:rsidR="00A276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oftHyphen/>
        <w:t xml:space="preserve">  </w:t>
      </w:r>
    </w:p>
    <w:p w:rsidR="00A71F5F" w:rsidRPr="000B3C44" w:rsidRDefault="00A71F5F" w:rsidP="004D6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CC2" w:rsidRPr="000B3C44" w:rsidRDefault="004D6CC2" w:rsidP="004D6CC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81"/>
      <w:bookmarkEnd w:id="0"/>
      <w:r w:rsidRPr="000B3C44">
        <w:rPr>
          <w:rFonts w:ascii="Times New Roman" w:eastAsia="Times New Roman" w:hAnsi="Times New Roman"/>
          <w:sz w:val="28"/>
          <w:szCs w:val="28"/>
          <w:lang w:eastAsia="ru-RU"/>
        </w:rPr>
        <w:t>ПРОГРАММА</w:t>
      </w:r>
    </w:p>
    <w:p w:rsidR="004D6CC2" w:rsidRPr="002812E7" w:rsidRDefault="004D6CC2" w:rsidP="00C13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1AB1" w:rsidRDefault="00A27695" w:rsidP="0043397E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1" w:name="P36"/>
      <w:bookmarkEnd w:id="1"/>
      <w:r w:rsidRPr="00A27695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1716C7">
        <w:rPr>
          <w:rFonts w:ascii="Times New Roman" w:hAnsi="Times New Roman"/>
          <w:sz w:val="28"/>
          <w:szCs w:val="28"/>
        </w:rPr>
        <w:t>,</w:t>
      </w:r>
      <w:r w:rsidR="00453B14" w:rsidRPr="00453B14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453B14">
        <w:rPr>
          <w:rFonts w:ascii="Times New Roman" w:eastAsia="Calibri" w:hAnsi="Times New Roman" w:cs="Times New Roman"/>
          <w:sz w:val="28"/>
          <w:szCs w:val="24"/>
          <w:lang w:eastAsia="en-US"/>
        </w:rPr>
        <w:t>реализуе</w:t>
      </w:r>
      <w:r w:rsidR="00C13EAB">
        <w:rPr>
          <w:rFonts w:ascii="Times New Roman" w:eastAsia="Calibri" w:hAnsi="Times New Roman" w:cs="Times New Roman"/>
          <w:sz w:val="28"/>
          <w:szCs w:val="24"/>
          <w:lang w:eastAsia="en-US"/>
        </w:rPr>
        <w:t>м</w:t>
      </w:r>
      <w:r w:rsidR="0043397E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ой </w:t>
      </w:r>
      <w:r w:rsidR="00453B14" w:rsidRPr="00453B14">
        <w:rPr>
          <w:rFonts w:ascii="Times New Roman" w:hAnsi="Times New Roman"/>
          <w:sz w:val="28"/>
          <w:szCs w:val="28"/>
        </w:rPr>
        <w:t>в сфере осуществления</w:t>
      </w:r>
      <w:r w:rsidRPr="00A27695">
        <w:rPr>
          <w:rFonts w:ascii="Times New Roman" w:hAnsi="Times New Roman"/>
          <w:sz w:val="28"/>
          <w:szCs w:val="28"/>
        </w:rPr>
        <w:t xml:space="preserve"> </w:t>
      </w:r>
      <w:r w:rsidR="00453B14" w:rsidRPr="00AB6BC7">
        <w:rPr>
          <w:rFonts w:ascii="Times New Roman" w:hAnsi="Times New Roman"/>
          <w:sz w:val="28"/>
          <w:szCs w:val="28"/>
        </w:rPr>
        <w:t>региональн</w:t>
      </w:r>
      <w:r w:rsidR="00453B14">
        <w:rPr>
          <w:rFonts w:ascii="Times New Roman" w:hAnsi="Times New Roman"/>
          <w:sz w:val="28"/>
          <w:szCs w:val="28"/>
        </w:rPr>
        <w:t>ого</w:t>
      </w:r>
      <w:r w:rsidR="00453B14" w:rsidRPr="00AB6BC7">
        <w:rPr>
          <w:rFonts w:ascii="Times New Roman" w:hAnsi="Times New Roman"/>
          <w:sz w:val="28"/>
          <w:szCs w:val="28"/>
        </w:rPr>
        <w:t xml:space="preserve"> государственн</w:t>
      </w:r>
      <w:r w:rsidR="00453B14">
        <w:rPr>
          <w:rFonts w:ascii="Times New Roman" w:hAnsi="Times New Roman"/>
          <w:sz w:val="28"/>
          <w:szCs w:val="28"/>
        </w:rPr>
        <w:t>ого</w:t>
      </w:r>
      <w:r w:rsidR="00453B14" w:rsidRPr="00AB6BC7">
        <w:rPr>
          <w:rFonts w:ascii="Times New Roman" w:hAnsi="Times New Roman"/>
          <w:sz w:val="28"/>
          <w:szCs w:val="28"/>
        </w:rPr>
        <w:t xml:space="preserve"> кон</w:t>
      </w:r>
      <w:r w:rsidR="00453B14">
        <w:rPr>
          <w:rFonts w:ascii="Times New Roman" w:hAnsi="Times New Roman"/>
          <w:sz w:val="28"/>
          <w:szCs w:val="28"/>
        </w:rPr>
        <w:t>троля (надзора)</w:t>
      </w:r>
      <w:r w:rsidR="00453B14" w:rsidRPr="00A27695">
        <w:rPr>
          <w:rFonts w:ascii="Times New Roman" w:hAnsi="Times New Roman"/>
          <w:sz w:val="28"/>
          <w:szCs w:val="28"/>
        </w:rPr>
        <w:t xml:space="preserve"> </w:t>
      </w:r>
      <w:r w:rsidRPr="00A27695">
        <w:rPr>
          <w:rFonts w:ascii="Times New Roman" w:hAnsi="Times New Roman"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1716C7">
        <w:rPr>
          <w:rFonts w:ascii="Times New Roman" w:hAnsi="Times New Roman"/>
          <w:sz w:val="28"/>
          <w:szCs w:val="28"/>
        </w:rPr>
        <w:t>,</w:t>
      </w:r>
      <w:r w:rsidRPr="00A27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2022 год</w:t>
      </w:r>
    </w:p>
    <w:p w:rsidR="00A71F5F" w:rsidRDefault="00A71F5F" w:rsidP="001A1AB1">
      <w:pPr>
        <w:pStyle w:val="ConsPlusNormal"/>
        <w:spacing w:line="240" w:lineRule="exact"/>
        <w:ind w:firstLine="709"/>
        <w:rPr>
          <w:rFonts w:ascii="Times New Roman" w:hAnsi="Times New Roman"/>
          <w:sz w:val="28"/>
          <w:szCs w:val="28"/>
        </w:rPr>
      </w:pPr>
    </w:p>
    <w:p w:rsidR="00A27695" w:rsidRPr="001A1AB1" w:rsidRDefault="001A1AB1" w:rsidP="001A1AB1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 w:val="0"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b w:val="0"/>
            <w:sz w:val="28"/>
            <w:szCs w:val="28"/>
          </w:rPr>
          <w:t>.</w:t>
        </w:r>
      </w:smartTag>
      <w:r>
        <w:rPr>
          <w:rFonts w:ascii="Times New Roman" w:hAnsi="Times New Roman"/>
          <w:b w:val="0"/>
          <w:sz w:val="28"/>
          <w:szCs w:val="28"/>
        </w:rPr>
        <w:t xml:space="preserve"> Общие положения</w:t>
      </w:r>
    </w:p>
    <w:p w:rsidR="00A27695" w:rsidRPr="00A27695" w:rsidRDefault="00A27695" w:rsidP="00A27695">
      <w:pPr>
        <w:pStyle w:val="ConsPlusNormal"/>
        <w:spacing w:line="240" w:lineRule="exact"/>
        <w:ind w:firstLine="709"/>
        <w:rPr>
          <w:rFonts w:ascii="Times New Roman" w:hAnsi="Times New Roman"/>
          <w:sz w:val="28"/>
          <w:szCs w:val="28"/>
        </w:rPr>
      </w:pPr>
    </w:p>
    <w:p w:rsidR="00AB6BC7" w:rsidRPr="00DA3091" w:rsidRDefault="001A1AB1" w:rsidP="00453B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6BC7">
        <w:rPr>
          <w:rFonts w:ascii="Times New Roman" w:hAnsi="Times New Roman"/>
          <w:sz w:val="28"/>
          <w:szCs w:val="28"/>
        </w:rPr>
        <w:t>Программа профилактики</w:t>
      </w:r>
      <w:r w:rsidR="00DA3091" w:rsidRPr="00DA3091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="0043397E">
        <w:rPr>
          <w:rFonts w:ascii="Times New Roman" w:hAnsi="Times New Roman"/>
          <w:sz w:val="28"/>
          <w:szCs w:val="28"/>
        </w:rPr>
        <w:t>,</w:t>
      </w:r>
      <w:r w:rsidR="00DA3091" w:rsidRPr="00DA3091">
        <w:rPr>
          <w:rFonts w:ascii="Times New Roman" w:hAnsi="Times New Roman"/>
          <w:sz w:val="28"/>
          <w:szCs w:val="28"/>
        </w:rPr>
        <w:t xml:space="preserve"> </w:t>
      </w:r>
      <w:r w:rsidR="00453B14" w:rsidRPr="00453B14">
        <w:rPr>
          <w:rFonts w:ascii="Times New Roman" w:hAnsi="Times New Roman"/>
          <w:sz w:val="28"/>
          <w:szCs w:val="28"/>
        </w:rPr>
        <w:t>реализуе</w:t>
      </w:r>
      <w:r w:rsidR="00C13EAB">
        <w:rPr>
          <w:rFonts w:ascii="Times New Roman" w:hAnsi="Times New Roman"/>
          <w:sz w:val="28"/>
          <w:szCs w:val="28"/>
        </w:rPr>
        <w:t>м</w:t>
      </w:r>
      <w:r w:rsidR="0043397E">
        <w:rPr>
          <w:rFonts w:ascii="Times New Roman" w:hAnsi="Times New Roman"/>
          <w:sz w:val="28"/>
          <w:szCs w:val="28"/>
        </w:rPr>
        <w:t>ой</w:t>
      </w:r>
      <w:r w:rsidR="00716099">
        <w:rPr>
          <w:rFonts w:ascii="Times New Roman" w:hAnsi="Times New Roman"/>
          <w:sz w:val="28"/>
          <w:szCs w:val="28"/>
        </w:rPr>
        <w:t xml:space="preserve"> </w:t>
      </w:r>
      <w:r w:rsidR="00453B14" w:rsidRPr="00453B14">
        <w:rPr>
          <w:rFonts w:ascii="Times New Roman" w:hAnsi="Times New Roman"/>
          <w:sz w:val="28"/>
          <w:szCs w:val="28"/>
        </w:rPr>
        <w:t>в сфере осуществления регионального государственного контроля</w:t>
      </w:r>
      <w:r w:rsidR="00C13EAB">
        <w:rPr>
          <w:rFonts w:ascii="Times New Roman" w:hAnsi="Times New Roman"/>
          <w:sz w:val="28"/>
          <w:szCs w:val="28"/>
        </w:rPr>
        <w:t xml:space="preserve">  (надзора)</w:t>
      </w:r>
      <w:r w:rsidR="00453B14" w:rsidRPr="00453B14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1716C7">
        <w:rPr>
          <w:rFonts w:ascii="Times New Roman" w:hAnsi="Times New Roman"/>
          <w:sz w:val="28"/>
          <w:szCs w:val="28"/>
        </w:rPr>
        <w:t>,</w:t>
      </w:r>
      <w:r w:rsidR="00453B14" w:rsidRPr="00453B14">
        <w:rPr>
          <w:rFonts w:ascii="Times New Roman" w:hAnsi="Times New Roman"/>
          <w:sz w:val="28"/>
          <w:szCs w:val="28"/>
        </w:rPr>
        <w:t xml:space="preserve"> на 2022 год</w:t>
      </w:r>
      <w:r w:rsidR="00453B14">
        <w:rPr>
          <w:rFonts w:ascii="Times New Roman" w:hAnsi="Times New Roman"/>
          <w:sz w:val="28"/>
          <w:szCs w:val="28"/>
        </w:rPr>
        <w:t xml:space="preserve"> </w:t>
      </w:r>
      <w:r w:rsidR="00A9303E">
        <w:rPr>
          <w:rFonts w:ascii="Times New Roman" w:hAnsi="Times New Roman"/>
          <w:sz w:val="28"/>
          <w:szCs w:val="28"/>
        </w:rPr>
        <w:br/>
      </w:r>
      <w:r w:rsidR="00DA3091">
        <w:rPr>
          <w:rFonts w:ascii="Times New Roman" w:hAnsi="Times New Roman"/>
          <w:sz w:val="28"/>
          <w:szCs w:val="28"/>
        </w:rPr>
        <w:t>(далее</w:t>
      </w:r>
      <w:r w:rsidR="00453B14">
        <w:rPr>
          <w:rFonts w:ascii="Times New Roman" w:hAnsi="Times New Roman"/>
          <w:sz w:val="28"/>
          <w:szCs w:val="28"/>
        </w:rPr>
        <w:t xml:space="preserve"> соответственно</w:t>
      </w:r>
      <w:r w:rsidR="00DA3091">
        <w:rPr>
          <w:rFonts w:ascii="Times New Roman" w:hAnsi="Times New Roman"/>
          <w:sz w:val="28"/>
          <w:szCs w:val="28"/>
        </w:rPr>
        <w:t xml:space="preserve"> – Программа профилактики</w:t>
      </w:r>
      <w:r w:rsidR="00453B14">
        <w:rPr>
          <w:rFonts w:ascii="Times New Roman" w:hAnsi="Times New Roman"/>
          <w:sz w:val="28"/>
          <w:szCs w:val="28"/>
        </w:rPr>
        <w:t>,</w:t>
      </w:r>
      <w:r w:rsidR="00C13EAB">
        <w:rPr>
          <w:rFonts w:ascii="Times New Roman" w:hAnsi="Times New Roman"/>
          <w:sz w:val="28"/>
          <w:szCs w:val="28"/>
        </w:rPr>
        <w:t xml:space="preserve"> </w:t>
      </w:r>
      <w:r w:rsidR="00453B14">
        <w:rPr>
          <w:rFonts w:ascii="Times New Roman" w:hAnsi="Times New Roman"/>
          <w:sz w:val="28"/>
          <w:szCs w:val="28"/>
        </w:rPr>
        <w:t xml:space="preserve"> </w:t>
      </w:r>
      <w:r w:rsidR="00C13EAB" w:rsidRPr="00453B14">
        <w:rPr>
          <w:rFonts w:ascii="Times New Roman" w:hAnsi="Times New Roman"/>
          <w:sz w:val="28"/>
          <w:szCs w:val="28"/>
        </w:rPr>
        <w:t>региональн</w:t>
      </w:r>
      <w:r w:rsidR="00C13EAB">
        <w:rPr>
          <w:rFonts w:ascii="Times New Roman" w:hAnsi="Times New Roman"/>
          <w:sz w:val="28"/>
          <w:szCs w:val="28"/>
        </w:rPr>
        <w:t xml:space="preserve">ый </w:t>
      </w:r>
      <w:r w:rsidR="00C13EAB" w:rsidRPr="00453B14">
        <w:rPr>
          <w:rFonts w:ascii="Times New Roman" w:hAnsi="Times New Roman"/>
          <w:sz w:val="28"/>
          <w:szCs w:val="28"/>
        </w:rPr>
        <w:t>государственн</w:t>
      </w:r>
      <w:r w:rsidR="00C13EAB">
        <w:rPr>
          <w:rFonts w:ascii="Times New Roman" w:hAnsi="Times New Roman"/>
          <w:sz w:val="28"/>
          <w:szCs w:val="28"/>
        </w:rPr>
        <w:t>ый</w:t>
      </w:r>
      <w:r w:rsidR="00C13EAB" w:rsidRPr="00453B14">
        <w:rPr>
          <w:rFonts w:ascii="Times New Roman" w:hAnsi="Times New Roman"/>
          <w:sz w:val="28"/>
          <w:szCs w:val="28"/>
        </w:rPr>
        <w:t xml:space="preserve"> контрол</w:t>
      </w:r>
      <w:r w:rsidR="00C13EAB">
        <w:rPr>
          <w:rFonts w:ascii="Times New Roman" w:hAnsi="Times New Roman"/>
          <w:sz w:val="28"/>
          <w:szCs w:val="28"/>
        </w:rPr>
        <w:t>ь</w:t>
      </w:r>
      <w:r w:rsidR="00DA3091">
        <w:rPr>
          <w:rFonts w:ascii="Times New Roman" w:hAnsi="Times New Roman"/>
          <w:sz w:val="28"/>
          <w:szCs w:val="28"/>
        </w:rPr>
        <w:t>)</w:t>
      </w:r>
      <w:r w:rsidR="00AB6BC7">
        <w:rPr>
          <w:rFonts w:ascii="Times New Roman" w:hAnsi="Times New Roman"/>
          <w:sz w:val="28"/>
          <w:szCs w:val="28"/>
        </w:rPr>
        <w:t xml:space="preserve">, направленная </w:t>
      </w:r>
      <w:r w:rsidR="00222F5B">
        <w:rPr>
          <w:rFonts w:ascii="Times New Roman" w:hAnsi="Times New Roman"/>
          <w:sz w:val="28"/>
          <w:szCs w:val="28"/>
        </w:rPr>
        <w:t xml:space="preserve">на </w:t>
      </w:r>
      <w:r w:rsidR="00AB6BC7">
        <w:rPr>
          <w:rFonts w:ascii="Times New Roman" w:hAnsi="Times New Roman"/>
          <w:sz w:val="28"/>
          <w:szCs w:val="28"/>
        </w:rPr>
        <w:t xml:space="preserve">достижение целей, установленных частью 1 статьи 44 </w:t>
      </w:r>
      <w:r w:rsidR="00222F5B">
        <w:rPr>
          <w:rFonts w:ascii="Times New Roman" w:hAnsi="Times New Roman"/>
          <w:sz w:val="28"/>
          <w:szCs w:val="28"/>
        </w:rPr>
        <w:t>Федерального закона «</w:t>
      </w:r>
      <w:r w:rsidR="00222F5B" w:rsidRPr="00222F5B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222F5B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2C1811">
        <w:rPr>
          <w:rFonts w:ascii="Times New Roman" w:hAnsi="Times New Roman"/>
          <w:sz w:val="28"/>
          <w:szCs w:val="28"/>
        </w:rPr>
        <w:t>,</w:t>
      </w:r>
      <w:r w:rsidR="00AB6BC7">
        <w:rPr>
          <w:rFonts w:ascii="Times New Roman" w:hAnsi="Times New Roman"/>
          <w:sz w:val="28"/>
          <w:szCs w:val="28"/>
        </w:rPr>
        <w:t xml:space="preserve"> </w:t>
      </w:r>
      <w:r w:rsidR="00326052">
        <w:rPr>
          <w:rFonts w:ascii="Times New Roman" w:hAnsi="Times New Roman"/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нарушений </w:t>
      </w:r>
      <w:r w:rsidR="00AB6BC7">
        <w:rPr>
          <w:rFonts w:ascii="Times New Roman" w:hAnsi="Times New Roman"/>
          <w:sz w:val="28"/>
          <w:szCs w:val="28"/>
        </w:rPr>
        <w:t>обязательных</w:t>
      </w:r>
      <w:r w:rsidR="00326052">
        <w:rPr>
          <w:rFonts w:ascii="Times New Roman" w:hAnsi="Times New Roman"/>
          <w:sz w:val="28"/>
          <w:szCs w:val="28"/>
        </w:rPr>
        <w:t xml:space="preserve"> требований</w:t>
      </w:r>
      <w:r w:rsidR="00AB6BC7" w:rsidRPr="00AB6BC7">
        <w:rPr>
          <w:rFonts w:ascii="Times New Roman" w:hAnsi="Times New Roman"/>
          <w:sz w:val="28"/>
          <w:szCs w:val="28"/>
        </w:rPr>
        <w:t>, установленных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принятыми в соответствии с ним иными нормативными правовыми актами Российской Федерации (далее – обязательные требования)</w:t>
      </w:r>
      <w:r w:rsidR="006A25FB">
        <w:rPr>
          <w:rFonts w:ascii="Times New Roman" w:hAnsi="Times New Roman"/>
          <w:sz w:val="28"/>
          <w:szCs w:val="28"/>
        </w:rPr>
        <w:t>.</w:t>
      </w:r>
      <w:r w:rsidR="00AB6BC7">
        <w:rPr>
          <w:rFonts w:ascii="Times New Roman" w:hAnsi="Times New Roman"/>
          <w:sz w:val="28"/>
          <w:szCs w:val="28"/>
        </w:rPr>
        <w:t xml:space="preserve"> </w:t>
      </w:r>
    </w:p>
    <w:p w:rsidR="00F7285F" w:rsidRDefault="00F7285F" w:rsidP="006A2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CC2" w:rsidRPr="00194FBB" w:rsidRDefault="001A1AB1" w:rsidP="00194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6CC2" w:rsidRPr="000B3C44">
        <w:rPr>
          <w:rFonts w:ascii="Times New Roman" w:hAnsi="Times New Roman" w:cs="Times New Roman"/>
          <w:sz w:val="28"/>
          <w:szCs w:val="28"/>
        </w:rPr>
        <w:t>Программа профилактики реализуется</w:t>
      </w:r>
      <w:r w:rsidR="004D6CC2">
        <w:rPr>
          <w:rFonts w:ascii="Times New Roman" w:hAnsi="Times New Roman" w:cs="Times New Roman"/>
          <w:sz w:val="28"/>
          <w:szCs w:val="28"/>
        </w:rPr>
        <w:t xml:space="preserve"> </w:t>
      </w:r>
      <w:r w:rsidR="002E4EB9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194FBB"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контроля (надзора) в области долевого строительства </w:t>
      </w:r>
      <w:r w:rsidR="004D6CC2">
        <w:rPr>
          <w:rFonts w:ascii="Times New Roman" w:hAnsi="Times New Roman" w:cs="Times New Roman"/>
          <w:sz w:val="28"/>
          <w:szCs w:val="28"/>
        </w:rPr>
        <w:t xml:space="preserve">министерства строительства </w:t>
      </w:r>
      <w:r w:rsidR="00194FB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4D6CC2" w:rsidRPr="00587E43">
        <w:rPr>
          <w:rFonts w:ascii="Times New Roman" w:hAnsi="Times New Roman" w:cs="Times New Roman"/>
          <w:sz w:val="28"/>
          <w:szCs w:val="28"/>
        </w:rPr>
        <w:t>(</w:t>
      </w:r>
      <w:r w:rsidR="00BD340E">
        <w:rPr>
          <w:rFonts w:ascii="Times New Roman" w:hAnsi="Times New Roman" w:cs="Times New Roman"/>
          <w:sz w:val="28"/>
          <w:szCs w:val="28"/>
        </w:rPr>
        <w:t xml:space="preserve">далее соответственно – </w:t>
      </w:r>
      <w:r w:rsidR="00BD340E">
        <w:rPr>
          <w:rFonts w:ascii="Times New Roman" w:hAnsi="Times New Roman"/>
          <w:sz w:val="28"/>
          <w:szCs w:val="28"/>
        </w:rPr>
        <w:t>к</w:t>
      </w:r>
      <w:r w:rsidR="00BD340E" w:rsidRPr="00930525">
        <w:rPr>
          <w:rFonts w:ascii="Times New Roman" w:hAnsi="Times New Roman"/>
          <w:sz w:val="28"/>
          <w:szCs w:val="28"/>
        </w:rPr>
        <w:t>онтрольны</w:t>
      </w:r>
      <w:r w:rsidR="00BD340E">
        <w:rPr>
          <w:rFonts w:ascii="Times New Roman" w:hAnsi="Times New Roman"/>
          <w:sz w:val="28"/>
          <w:szCs w:val="28"/>
        </w:rPr>
        <w:t>й</w:t>
      </w:r>
      <w:r w:rsidR="00BD340E" w:rsidRPr="00930525">
        <w:rPr>
          <w:rFonts w:ascii="Times New Roman" w:hAnsi="Times New Roman"/>
          <w:sz w:val="28"/>
          <w:szCs w:val="28"/>
        </w:rPr>
        <w:t xml:space="preserve"> (надзорны</w:t>
      </w:r>
      <w:r w:rsidR="00BD340E">
        <w:rPr>
          <w:rFonts w:ascii="Times New Roman" w:hAnsi="Times New Roman"/>
          <w:sz w:val="28"/>
          <w:szCs w:val="28"/>
        </w:rPr>
        <w:t>й) орган</w:t>
      </w:r>
      <w:r w:rsidR="00BD340E">
        <w:rPr>
          <w:rFonts w:ascii="Times New Roman" w:hAnsi="Times New Roman" w:cs="Times New Roman"/>
          <w:sz w:val="28"/>
          <w:szCs w:val="28"/>
        </w:rPr>
        <w:t xml:space="preserve">, </w:t>
      </w:r>
      <w:r w:rsidR="00BD340E">
        <w:rPr>
          <w:rFonts w:ascii="Times New Roman" w:hAnsi="Times New Roman"/>
          <w:sz w:val="28"/>
          <w:szCs w:val="28"/>
        </w:rPr>
        <w:t>о</w:t>
      </w:r>
      <w:r w:rsidR="00BD340E" w:rsidRPr="001B6E84">
        <w:rPr>
          <w:rFonts w:ascii="Times New Roman" w:hAnsi="Times New Roman"/>
          <w:sz w:val="28"/>
          <w:szCs w:val="28"/>
        </w:rPr>
        <w:t>тдел по контролю за долевым строительством</w:t>
      </w:r>
      <w:r w:rsidR="004D6CC2" w:rsidRPr="00587E43">
        <w:rPr>
          <w:rFonts w:ascii="Times New Roman" w:hAnsi="Times New Roman" w:cs="Times New Roman"/>
          <w:sz w:val="28"/>
          <w:szCs w:val="28"/>
        </w:rPr>
        <w:t>)</w:t>
      </w:r>
      <w:r w:rsidR="0043397E">
        <w:rPr>
          <w:rFonts w:ascii="Times New Roman" w:hAnsi="Times New Roman" w:cs="Times New Roman"/>
          <w:sz w:val="28"/>
          <w:szCs w:val="28"/>
        </w:rPr>
        <w:t xml:space="preserve"> в отношении лиц</w:t>
      </w:r>
      <w:r w:rsidR="0043397E" w:rsidRPr="0043397E">
        <w:rPr>
          <w:rFonts w:ascii="Times New Roman" w:hAnsi="Times New Roman" w:cs="Times New Roman"/>
          <w:sz w:val="28"/>
          <w:szCs w:val="28"/>
        </w:rPr>
        <w:t>, привлекающи</w:t>
      </w:r>
      <w:r w:rsidR="0043397E">
        <w:rPr>
          <w:rFonts w:ascii="Times New Roman" w:hAnsi="Times New Roman" w:cs="Times New Roman"/>
          <w:sz w:val="28"/>
          <w:szCs w:val="28"/>
        </w:rPr>
        <w:t>х</w:t>
      </w:r>
      <w:r w:rsidR="0043397E" w:rsidRPr="0043397E">
        <w:rPr>
          <w:rFonts w:ascii="Times New Roman" w:hAnsi="Times New Roman" w:cs="Times New Roman"/>
          <w:sz w:val="28"/>
          <w:szCs w:val="28"/>
        </w:rPr>
        <w:t xml:space="preserve"> денежные средства участников долевого строительства для строительства (создания) многоквартирных домов и (или) иных объектов недвижимости на территории </w:t>
      </w:r>
      <w:r w:rsidR="00194FB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43397E">
        <w:rPr>
          <w:rFonts w:ascii="Times New Roman" w:hAnsi="Times New Roman" w:cs="Times New Roman"/>
          <w:sz w:val="28"/>
          <w:szCs w:val="28"/>
        </w:rPr>
        <w:t>(далее – контролируемые лица)</w:t>
      </w:r>
      <w:r w:rsidR="004D6CC2" w:rsidRPr="00C5162A">
        <w:rPr>
          <w:rFonts w:ascii="Times New Roman" w:hAnsi="Times New Roman" w:cs="Times New Roman"/>
          <w:sz w:val="28"/>
          <w:szCs w:val="28"/>
        </w:rPr>
        <w:t>.</w:t>
      </w:r>
      <w:r w:rsidR="00636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4DE" w:rsidRDefault="00F074DE" w:rsidP="006A2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12E7" w:rsidRDefault="001A1AB1" w:rsidP="002812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 Региональный г</w:t>
      </w:r>
      <w:r w:rsidRPr="00587E43">
        <w:rPr>
          <w:rFonts w:ascii="Times New Roman" w:hAnsi="Times New Roman" w:cs="Times New Roman"/>
          <w:sz w:val="28"/>
          <w:szCs w:val="28"/>
        </w:rPr>
        <w:t xml:space="preserve">осударственный контроль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строительства </w:t>
      </w:r>
      <w:r w:rsidR="00194FB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587E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E125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E125F">
        <w:rPr>
          <w:rFonts w:ascii="Times New Roman" w:hAnsi="Times New Roman" w:cs="Times New Roman"/>
          <w:sz w:val="28"/>
          <w:szCs w:val="28"/>
        </w:rPr>
        <w:t xml:space="preserve"> о министерстве строительства</w:t>
      </w:r>
      <w:r w:rsidR="00194FB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Pr="00BE125F">
        <w:rPr>
          <w:rFonts w:ascii="Times New Roman" w:hAnsi="Times New Roman" w:cs="Times New Roman"/>
          <w:sz w:val="28"/>
          <w:szCs w:val="28"/>
        </w:rPr>
        <w:t xml:space="preserve"> </w:t>
      </w:r>
      <w:r w:rsidRPr="00A940C5">
        <w:rPr>
          <w:rFonts w:ascii="Times New Roman" w:hAnsi="Times New Roman"/>
          <w:sz w:val="28"/>
          <w:szCs w:val="28"/>
          <w:lang w:eastAsia="ar-SA"/>
        </w:rPr>
        <w:t>постановление</w:t>
      </w:r>
      <w:r>
        <w:rPr>
          <w:rFonts w:ascii="Times New Roman" w:hAnsi="Times New Roman"/>
          <w:sz w:val="28"/>
          <w:szCs w:val="28"/>
          <w:lang w:eastAsia="ar-SA"/>
        </w:rPr>
        <w:t>м</w:t>
      </w:r>
      <w:r w:rsidRPr="00A940C5">
        <w:rPr>
          <w:rFonts w:ascii="Times New Roman" w:hAnsi="Times New Roman"/>
          <w:sz w:val="28"/>
          <w:szCs w:val="28"/>
          <w:lang w:eastAsia="ar-SA"/>
        </w:rPr>
        <w:t xml:space="preserve"> Правительства </w:t>
      </w:r>
      <w:r w:rsidR="00194FBB">
        <w:rPr>
          <w:rFonts w:ascii="Times New Roman" w:hAnsi="Times New Roman"/>
          <w:sz w:val="28"/>
          <w:szCs w:val="28"/>
          <w:lang w:eastAsia="ar-SA"/>
        </w:rPr>
        <w:t>Республики Дагестан от 19 мая 2021</w:t>
      </w:r>
      <w:r>
        <w:rPr>
          <w:rFonts w:ascii="Times New Roman" w:hAnsi="Times New Roman"/>
          <w:sz w:val="28"/>
          <w:szCs w:val="28"/>
          <w:lang w:eastAsia="ar-SA"/>
        </w:rPr>
        <w:t xml:space="preserve"> г. </w:t>
      </w:r>
      <w:r w:rsidR="00194FBB">
        <w:rPr>
          <w:rFonts w:ascii="Times New Roman" w:hAnsi="Times New Roman"/>
          <w:sz w:val="28"/>
          <w:szCs w:val="28"/>
          <w:lang w:eastAsia="ar-SA"/>
        </w:rPr>
        <w:t>№ 108</w:t>
      </w:r>
      <w:r w:rsidRPr="00A940C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94FBB">
        <w:rPr>
          <w:rFonts w:ascii="Times New Roman" w:hAnsi="Times New Roman"/>
          <w:sz w:val="28"/>
          <w:szCs w:val="28"/>
          <w:lang w:eastAsia="ar-SA"/>
        </w:rPr>
        <w:t>«</w:t>
      </w:r>
      <w:r w:rsidR="00194FBB" w:rsidRPr="00194FBB">
        <w:rPr>
          <w:rFonts w:ascii="Times New Roman" w:hAnsi="Times New Roman"/>
          <w:sz w:val="28"/>
          <w:szCs w:val="28"/>
          <w:lang w:eastAsia="ar-SA"/>
        </w:rPr>
        <w:t>Вопросы Министерства ст</w:t>
      </w:r>
      <w:r w:rsidR="00194FBB">
        <w:rPr>
          <w:rFonts w:ascii="Times New Roman" w:hAnsi="Times New Roman"/>
          <w:sz w:val="28"/>
          <w:szCs w:val="28"/>
          <w:lang w:eastAsia="ar-SA"/>
        </w:rPr>
        <w:t>роительства Республики Дагестан»</w:t>
      </w:r>
      <w:r w:rsidR="0043397E">
        <w:rPr>
          <w:rFonts w:ascii="Times New Roman" w:hAnsi="Times New Roman"/>
          <w:sz w:val="28"/>
          <w:szCs w:val="28"/>
          <w:lang w:eastAsia="ar-SA"/>
        </w:rPr>
        <w:t xml:space="preserve"> и Положением </w:t>
      </w:r>
      <w:r w:rsidR="0043397E" w:rsidRPr="0043397E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="002812E7">
        <w:rPr>
          <w:rFonts w:ascii="Times New Roman" w:hAnsi="Times New Roman"/>
          <w:sz w:val="28"/>
          <w:szCs w:val="28"/>
          <w:lang w:eastAsia="ar-SA"/>
        </w:rPr>
        <w:br/>
      </w:r>
      <w:r w:rsidR="0043397E" w:rsidRPr="0043397E">
        <w:rPr>
          <w:rFonts w:ascii="Times New Roman" w:hAnsi="Times New Roman"/>
          <w:sz w:val="28"/>
          <w:szCs w:val="28"/>
          <w:lang w:eastAsia="ar-SA"/>
        </w:rPr>
        <w:t>региональном государственном контроле (надзоре) в области долевого строительства многоквартирных домов и (или) иных объектов недвижимости</w:t>
      </w:r>
      <w:r w:rsidR="00E512ED">
        <w:rPr>
          <w:rFonts w:ascii="Times New Roman" w:hAnsi="Times New Roman"/>
          <w:sz w:val="28"/>
          <w:szCs w:val="28"/>
          <w:lang w:eastAsia="ar-SA"/>
        </w:rPr>
        <w:t>, утверждаемым Правительством</w:t>
      </w:r>
      <w:r w:rsidR="00194FBB">
        <w:rPr>
          <w:rFonts w:ascii="Times New Roman" w:hAnsi="Times New Roman"/>
          <w:sz w:val="28"/>
          <w:szCs w:val="28"/>
          <w:lang w:eastAsia="ar-SA"/>
        </w:rPr>
        <w:t xml:space="preserve"> Республики Дагестан</w:t>
      </w:r>
      <w:r w:rsidR="0043397E">
        <w:rPr>
          <w:rFonts w:ascii="Times New Roman" w:hAnsi="Times New Roman"/>
          <w:sz w:val="28"/>
          <w:szCs w:val="28"/>
          <w:lang w:eastAsia="ar-SA"/>
        </w:rPr>
        <w:t>.</w:t>
      </w:r>
    </w:p>
    <w:p w:rsidR="00E512ED" w:rsidRPr="00587E43" w:rsidRDefault="00E512ED" w:rsidP="002812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E0800" w:rsidRDefault="002E4EB9" w:rsidP="00E92B5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E4EB9">
        <w:rPr>
          <w:rFonts w:ascii="Times New Roman" w:hAnsi="Times New Roman"/>
          <w:sz w:val="28"/>
          <w:szCs w:val="28"/>
          <w:lang w:val="en-US"/>
        </w:rPr>
        <w:t>I</w:t>
      </w:r>
      <w:r w:rsidR="00E35DBA" w:rsidRPr="002E4EB9">
        <w:rPr>
          <w:rFonts w:ascii="Times New Roman" w:hAnsi="Times New Roman"/>
          <w:sz w:val="28"/>
          <w:szCs w:val="28"/>
          <w:lang w:val="en-US"/>
        </w:rPr>
        <w:t>I</w:t>
      </w:r>
      <w:r w:rsidRPr="002E4EB9">
        <w:rPr>
          <w:rFonts w:ascii="Times New Roman" w:hAnsi="Times New Roman"/>
          <w:sz w:val="28"/>
          <w:szCs w:val="28"/>
        </w:rPr>
        <w:t>.</w:t>
      </w:r>
      <w:r w:rsidRPr="002E4EB9">
        <w:rPr>
          <w:rFonts w:ascii="Times New Roman" w:hAnsi="Times New Roman"/>
          <w:b/>
          <w:sz w:val="28"/>
          <w:szCs w:val="28"/>
        </w:rPr>
        <w:t xml:space="preserve"> </w:t>
      </w:r>
      <w:r w:rsidRPr="002E4EB9">
        <w:rPr>
          <w:rFonts w:ascii="Times New Roman" w:hAnsi="Times New Roman"/>
          <w:sz w:val="28"/>
          <w:szCs w:val="28"/>
        </w:rPr>
        <w:t>Анализ текущего состояния 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EB9">
        <w:rPr>
          <w:rFonts w:ascii="Times New Roman" w:hAnsi="Times New Roman"/>
          <w:sz w:val="28"/>
          <w:szCs w:val="28"/>
        </w:rPr>
        <w:t xml:space="preserve">регионального </w:t>
      </w:r>
      <w:r w:rsidR="006E0800">
        <w:rPr>
          <w:rFonts w:ascii="Times New Roman" w:hAnsi="Times New Roman"/>
          <w:sz w:val="28"/>
          <w:szCs w:val="28"/>
        </w:rPr>
        <w:br/>
      </w:r>
      <w:r w:rsidRPr="002E4EB9">
        <w:rPr>
          <w:rFonts w:ascii="Times New Roman" w:hAnsi="Times New Roman"/>
          <w:sz w:val="28"/>
          <w:szCs w:val="28"/>
        </w:rPr>
        <w:t>государственного контроля</w:t>
      </w:r>
      <w:r>
        <w:rPr>
          <w:rFonts w:ascii="Times New Roman" w:hAnsi="Times New Roman"/>
          <w:sz w:val="28"/>
          <w:szCs w:val="28"/>
        </w:rPr>
        <w:t>,</w:t>
      </w:r>
      <w:r w:rsidRPr="002E4EB9">
        <w:rPr>
          <w:rFonts w:ascii="Times New Roman" w:hAnsi="Times New Roman"/>
          <w:sz w:val="28"/>
          <w:szCs w:val="28"/>
        </w:rPr>
        <w:t xml:space="preserve"> описание текущего развития </w:t>
      </w:r>
    </w:p>
    <w:p w:rsidR="00ED0A38" w:rsidRPr="006E0800" w:rsidRDefault="002E4EB9" w:rsidP="006E080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E4EB9">
        <w:rPr>
          <w:rFonts w:ascii="Times New Roman" w:hAnsi="Times New Roman"/>
          <w:sz w:val="28"/>
          <w:szCs w:val="28"/>
        </w:rPr>
        <w:t>профилактической деятельности, характеристика проблем,</w:t>
      </w:r>
      <w:r>
        <w:rPr>
          <w:rFonts w:ascii="Times New Roman" w:hAnsi="Times New Roman"/>
          <w:sz w:val="28"/>
          <w:szCs w:val="28"/>
        </w:rPr>
        <w:t xml:space="preserve"> </w:t>
      </w:r>
      <w:r w:rsidR="006E08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решение которых направлена П</w:t>
      </w:r>
      <w:r w:rsidRPr="002E4EB9">
        <w:rPr>
          <w:rFonts w:ascii="Times New Roman" w:hAnsi="Times New Roman"/>
          <w:sz w:val="28"/>
          <w:szCs w:val="28"/>
        </w:rPr>
        <w:t>рограмма профилактики</w:t>
      </w:r>
    </w:p>
    <w:p w:rsidR="00ED0A38" w:rsidRDefault="00ED0A38" w:rsidP="00ED0A38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5E94" w:rsidRPr="00655E94" w:rsidRDefault="00655E94" w:rsidP="00655E9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55E94">
        <w:rPr>
          <w:rFonts w:ascii="Times New Roman" w:hAnsi="Times New Roman" w:cs="Times New Roman"/>
          <w:sz w:val="27"/>
          <w:szCs w:val="27"/>
        </w:rPr>
        <w:t>4. Отчетные показатели осуществления регионального государственного контроля за</w:t>
      </w:r>
      <w:r w:rsidRPr="00655E9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9 месяцев 2021 года: </w:t>
      </w:r>
    </w:p>
    <w:p w:rsidR="00655E94" w:rsidRPr="00655E94" w:rsidRDefault="00655E94" w:rsidP="00655E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5E94">
        <w:rPr>
          <w:rFonts w:ascii="Times New Roman" w:hAnsi="Times New Roman" w:cs="Times New Roman"/>
          <w:sz w:val="27"/>
          <w:szCs w:val="27"/>
        </w:rPr>
        <w:t>к</w:t>
      </w:r>
      <w:r w:rsidRPr="00655E94">
        <w:rPr>
          <w:rFonts w:ascii="Times New Roman" w:hAnsi="Times New Roman"/>
          <w:sz w:val="27"/>
          <w:szCs w:val="27"/>
        </w:rPr>
        <w:t xml:space="preserve">оличество контролируемых лиц – </w:t>
      </w:r>
      <w:r w:rsidRPr="00655E94">
        <w:rPr>
          <w:rFonts w:ascii="Times New Roman" w:hAnsi="Times New Roman"/>
          <w:sz w:val="27"/>
          <w:szCs w:val="27"/>
        </w:rPr>
        <w:t>0</w:t>
      </w:r>
      <w:r w:rsidRPr="00655E94">
        <w:rPr>
          <w:rFonts w:ascii="Times New Roman" w:hAnsi="Times New Roman"/>
          <w:sz w:val="27"/>
          <w:szCs w:val="27"/>
        </w:rPr>
        <w:t xml:space="preserve"> единиц;</w:t>
      </w:r>
    </w:p>
    <w:p w:rsidR="00655E94" w:rsidRPr="00655E94" w:rsidRDefault="00655E94" w:rsidP="00655E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655E94" w:rsidRPr="007848CB" w:rsidRDefault="00655E94" w:rsidP="00655E9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 w:rsidRPr="007848CB">
        <w:rPr>
          <w:rFonts w:ascii="Times New Roman" w:hAnsi="Times New Roman"/>
          <w:sz w:val="27"/>
          <w:szCs w:val="27"/>
          <w:highlight w:val="yellow"/>
        </w:rPr>
        <w:t>5. Отчетные показатели</w:t>
      </w:r>
      <w:r w:rsidRPr="007848CB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r w:rsidRPr="007848CB">
        <w:rPr>
          <w:rFonts w:ascii="Times New Roman" w:hAnsi="Times New Roman"/>
          <w:sz w:val="27"/>
          <w:szCs w:val="27"/>
          <w:highlight w:val="yellow"/>
        </w:rPr>
        <w:t xml:space="preserve">текущего развития профилактической </w:t>
      </w:r>
      <w:r w:rsidRPr="007848CB">
        <w:rPr>
          <w:rFonts w:ascii="Times New Roman" w:hAnsi="Times New Roman"/>
          <w:sz w:val="27"/>
          <w:szCs w:val="27"/>
          <w:highlight w:val="yellow"/>
        </w:rPr>
        <w:br/>
        <w:t>деятельности за 9 месяцев 2021 года:</w:t>
      </w:r>
    </w:p>
    <w:p w:rsidR="00655E94" w:rsidRPr="007848CB" w:rsidRDefault="00655E94" w:rsidP="00655E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7848CB">
        <w:rPr>
          <w:rFonts w:ascii="Times New Roman" w:hAnsi="Times New Roman" w:cs="Times New Roman"/>
          <w:sz w:val="27"/>
          <w:szCs w:val="27"/>
          <w:highlight w:val="yellow"/>
        </w:rPr>
        <w:t>к</w:t>
      </w:r>
      <w:r w:rsidRPr="007848CB">
        <w:rPr>
          <w:rFonts w:ascii="Times New Roman" w:hAnsi="Times New Roman"/>
          <w:sz w:val="27"/>
          <w:szCs w:val="27"/>
          <w:highlight w:val="yellow"/>
        </w:rPr>
        <w:t>оличество</w:t>
      </w:r>
      <w:r>
        <w:rPr>
          <w:rFonts w:ascii="Times New Roman" w:hAnsi="Times New Roman"/>
          <w:sz w:val="27"/>
          <w:szCs w:val="27"/>
          <w:highlight w:val="yellow"/>
        </w:rPr>
        <w:t xml:space="preserve"> контролируемых лиц составляет 0</w:t>
      </w:r>
      <w:r w:rsidRPr="007848CB">
        <w:rPr>
          <w:rFonts w:ascii="Times New Roman" w:hAnsi="Times New Roman"/>
          <w:sz w:val="27"/>
          <w:szCs w:val="27"/>
          <w:highlight w:val="yellow"/>
        </w:rPr>
        <w:t xml:space="preserve"> единицы;</w:t>
      </w:r>
    </w:p>
    <w:p w:rsidR="00655E94" w:rsidRPr="007848CB" w:rsidRDefault="00655E94" w:rsidP="00655E9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>
        <w:rPr>
          <w:rFonts w:ascii="Times New Roman" w:hAnsi="Times New Roman"/>
          <w:sz w:val="27"/>
          <w:szCs w:val="27"/>
          <w:highlight w:val="yellow"/>
        </w:rPr>
        <w:t>проведено 0</w:t>
      </w:r>
      <w:r w:rsidRPr="007848CB">
        <w:rPr>
          <w:rFonts w:ascii="Times New Roman" w:hAnsi="Times New Roman"/>
          <w:sz w:val="27"/>
          <w:szCs w:val="27"/>
          <w:highlight w:val="yellow"/>
        </w:rPr>
        <w:t xml:space="preserve"> публичных мероприятия по результатам контрольно-надзорной деятельности в области долевого строительства за 1 квартал и </w:t>
      </w:r>
      <w:r w:rsidRPr="007848CB">
        <w:rPr>
          <w:rFonts w:ascii="Times New Roman" w:hAnsi="Times New Roman"/>
          <w:sz w:val="27"/>
          <w:szCs w:val="27"/>
          <w:highlight w:val="yellow"/>
        </w:rPr>
        <w:br/>
        <w:t>2 квартал 2021 года;</w:t>
      </w:r>
    </w:p>
    <w:p w:rsidR="00655E94" w:rsidRPr="007848CB" w:rsidRDefault="00655E94" w:rsidP="00655E94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  <w:highlight w:val="yellow"/>
        </w:rPr>
      </w:pPr>
      <w:r>
        <w:rPr>
          <w:rFonts w:ascii="Times New Roman" w:hAnsi="Times New Roman"/>
          <w:sz w:val="27"/>
          <w:szCs w:val="27"/>
          <w:highlight w:val="yellow"/>
        </w:rPr>
        <w:t xml:space="preserve"> </w:t>
      </w:r>
      <w:r w:rsidRPr="007848CB">
        <w:rPr>
          <w:rFonts w:ascii="Times New Roman" w:hAnsi="Times New Roman"/>
          <w:sz w:val="27"/>
          <w:szCs w:val="27"/>
          <w:highlight w:val="yellow"/>
        </w:rPr>
        <w:t>на постоянной основе осуществлялось консультирование в режиме телефонной связи с заинтересованными лицами.</w:t>
      </w:r>
    </w:p>
    <w:p w:rsidR="00655E94" w:rsidRPr="007848CB" w:rsidRDefault="00655E94" w:rsidP="00655E94">
      <w:pPr>
        <w:pStyle w:val="ConsPlusNormal"/>
        <w:ind w:firstLine="709"/>
        <w:jc w:val="both"/>
        <w:rPr>
          <w:rFonts w:ascii="Times New Roman" w:hAnsi="Times New Roman"/>
          <w:sz w:val="20"/>
          <w:szCs w:val="27"/>
          <w:highlight w:val="yellow"/>
        </w:rPr>
      </w:pPr>
    </w:p>
    <w:p w:rsidR="00655E94" w:rsidRPr="007848CB" w:rsidRDefault="00655E94" w:rsidP="00655E9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>
        <w:rPr>
          <w:rFonts w:ascii="Times New Roman" w:hAnsi="Times New Roman"/>
          <w:sz w:val="27"/>
          <w:szCs w:val="27"/>
          <w:highlight w:val="yellow"/>
        </w:rPr>
        <w:t xml:space="preserve">6. </w:t>
      </w:r>
      <w:bookmarkStart w:id="2" w:name="_GoBack"/>
      <w:bookmarkEnd w:id="2"/>
      <w:r w:rsidRPr="007848CB">
        <w:rPr>
          <w:rFonts w:ascii="Times New Roman" w:hAnsi="Times New Roman"/>
          <w:sz w:val="27"/>
          <w:szCs w:val="27"/>
          <w:highlight w:val="yellow"/>
        </w:rPr>
        <w:t xml:space="preserve"> Основными причинами нарушений обязательных требований могут являться:</w:t>
      </w:r>
    </w:p>
    <w:p w:rsidR="00655E94" w:rsidRPr="007848CB" w:rsidRDefault="00655E94" w:rsidP="00655E94">
      <w:pPr>
        <w:spacing w:after="0"/>
        <w:ind w:firstLine="851"/>
        <w:jc w:val="both"/>
        <w:rPr>
          <w:rFonts w:ascii="Times New Roman" w:hAnsi="Times New Roman"/>
          <w:sz w:val="27"/>
          <w:szCs w:val="27"/>
          <w:highlight w:val="yellow"/>
        </w:rPr>
      </w:pPr>
      <w:r w:rsidRPr="007848CB">
        <w:rPr>
          <w:rFonts w:ascii="Times New Roman" w:hAnsi="Times New Roman"/>
          <w:sz w:val="27"/>
          <w:szCs w:val="27"/>
          <w:highlight w:val="yellow"/>
        </w:rPr>
        <w:t>частое изменение законодательства в сфере долевого строительства;</w:t>
      </w:r>
    </w:p>
    <w:p w:rsidR="00655E94" w:rsidRPr="007848CB" w:rsidRDefault="00655E94" w:rsidP="00655E94">
      <w:pPr>
        <w:spacing w:after="0"/>
        <w:ind w:firstLine="851"/>
        <w:jc w:val="both"/>
        <w:rPr>
          <w:rFonts w:ascii="Times New Roman" w:hAnsi="Times New Roman"/>
          <w:sz w:val="27"/>
          <w:szCs w:val="27"/>
          <w:highlight w:val="yellow"/>
        </w:rPr>
      </w:pPr>
      <w:r w:rsidRPr="007848CB">
        <w:rPr>
          <w:rFonts w:ascii="Times New Roman" w:hAnsi="Times New Roman"/>
          <w:sz w:val="27"/>
          <w:szCs w:val="27"/>
          <w:highlight w:val="yellow"/>
        </w:rPr>
        <w:t>отсутствие заинтересованности контролируемых лиц соблюдать обязательные требования;</w:t>
      </w:r>
    </w:p>
    <w:p w:rsidR="00655E94" w:rsidRPr="00B853C5" w:rsidRDefault="00655E94" w:rsidP="00655E94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7848CB">
        <w:rPr>
          <w:rFonts w:ascii="Times New Roman" w:hAnsi="Times New Roman"/>
          <w:sz w:val="27"/>
          <w:szCs w:val="27"/>
          <w:highlight w:val="yellow"/>
        </w:rPr>
        <w:t>проблемы технического характера (в части размещения информаци</w:t>
      </w:r>
      <w:r w:rsidRPr="00B853C5">
        <w:rPr>
          <w:rFonts w:ascii="Times New Roman" w:hAnsi="Times New Roman"/>
          <w:sz w:val="27"/>
          <w:szCs w:val="27"/>
        </w:rPr>
        <w:t>и).</w:t>
      </w:r>
    </w:p>
    <w:p w:rsidR="004D6CC2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DBA" w:rsidRPr="00587E43" w:rsidRDefault="00E35DBA" w:rsidP="00E35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D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E4EB9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Цели и задачи реализации Программы профилактики</w:t>
      </w:r>
    </w:p>
    <w:p w:rsidR="00E35DBA" w:rsidRPr="00E35DBA" w:rsidRDefault="00E35DBA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CC2" w:rsidRPr="00587E43" w:rsidRDefault="006A25FB" w:rsidP="00E35DB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5DBA">
        <w:rPr>
          <w:rFonts w:ascii="Times New Roman" w:hAnsi="Times New Roman" w:cs="Times New Roman"/>
          <w:sz w:val="28"/>
          <w:szCs w:val="28"/>
        </w:rPr>
        <w:t>. Цели реализации Программы профилактики:</w:t>
      </w:r>
    </w:p>
    <w:p w:rsidR="00FF0564" w:rsidRPr="00FF0564" w:rsidRDefault="00FF0564" w:rsidP="00FF05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0564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FF0564" w:rsidRPr="00FF0564" w:rsidRDefault="00FF0564" w:rsidP="00FF05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0564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F0564" w:rsidRPr="00D90A75" w:rsidRDefault="00FF0564" w:rsidP="00D90A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0564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7285F" w:rsidRDefault="00F7285F" w:rsidP="00E35DB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35DBA" w:rsidRDefault="006A25FB" w:rsidP="00E35DB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5DBA">
        <w:rPr>
          <w:rFonts w:ascii="Times New Roman" w:hAnsi="Times New Roman" w:cs="Times New Roman"/>
          <w:sz w:val="28"/>
          <w:szCs w:val="28"/>
        </w:rPr>
        <w:t>. Задачи реализации Программы профилактики:</w:t>
      </w:r>
    </w:p>
    <w:p w:rsidR="004D6CC2" w:rsidRPr="00587E43" w:rsidRDefault="00EB774B" w:rsidP="00E35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6CC2" w:rsidRPr="00587E43">
        <w:rPr>
          <w:rFonts w:ascii="Times New Roman" w:hAnsi="Times New Roman" w:cs="Times New Roman"/>
          <w:sz w:val="28"/>
          <w:szCs w:val="28"/>
        </w:rPr>
        <w:t>ыявление причин, факторов и условий, способствующих нарушению обязательных требований</w:t>
      </w:r>
      <w:r w:rsidR="00902A78">
        <w:rPr>
          <w:rFonts w:ascii="Times New Roman" w:hAnsi="Times New Roman" w:cs="Times New Roman"/>
          <w:sz w:val="28"/>
          <w:szCs w:val="28"/>
        </w:rPr>
        <w:t xml:space="preserve"> контролируемым лицом</w:t>
      </w:r>
      <w:r w:rsidR="004D6CC2" w:rsidRPr="00587E43">
        <w:rPr>
          <w:rFonts w:ascii="Times New Roman" w:hAnsi="Times New Roman" w:cs="Times New Roman"/>
          <w:sz w:val="28"/>
          <w:szCs w:val="28"/>
        </w:rPr>
        <w:t>;</w:t>
      </w:r>
    </w:p>
    <w:p w:rsidR="004D6CC2" w:rsidRPr="00587E43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43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</w:t>
      </w:r>
      <w:r w:rsidR="00902A78">
        <w:rPr>
          <w:rFonts w:ascii="Times New Roman" w:hAnsi="Times New Roman" w:cs="Times New Roman"/>
          <w:sz w:val="28"/>
          <w:szCs w:val="28"/>
        </w:rPr>
        <w:t xml:space="preserve"> контролируемым лицом</w:t>
      </w:r>
      <w:r w:rsidRPr="00587E43">
        <w:rPr>
          <w:rFonts w:ascii="Times New Roman" w:hAnsi="Times New Roman" w:cs="Times New Roman"/>
          <w:sz w:val="28"/>
          <w:szCs w:val="28"/>
        </w:rPr>
        <w:t>;</w:t>
      </w:r>
    </w:p>
    <w:p w:rsidR="004D6CC2" w:rsidRPr="00587E43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43">
        <w:rPr>
          <w:rFonts w:ascii="Times New Roman" w:hAnsi="Times New Roman" w:cs="Times New Roman"/>
          <w:sz w:val="28"/>
          <w:szCs w:val="28"/>
        </w:rPr>
        <w:t>оценка состояния подконтрольной среды;</w:t>
      </w:r>
    </w:p>
    <w:p w:rsidR="004D6CC2" w:rsidRPr="00587E43" w:rsidRDefault="004D6CC2" w:rsidP="004D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43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у всех участников контрольно</w:t>
      </w:r>
      <w:r w:rsidR="00902A78">
        <w:rPr>
          <w:rFonts w:ascii="Times New Roman" w:hAnsi="Times New Roman" w:cs="Times New Roman"/>
          <w:sz w:val="28"/>
          <w:szCs w:val="28"/>
        </w:rPr>
        <w:t>й (</w:t>
      </w:r>
      <w:r w:rsidRPr="00587E43">
        <w:rPr>
          <w:rFonts w:ascii="Times New Roman" w:hAnsi="Times New Roman" w:cs="Times New Roman"/>
          <w:sz w:val="28"/>
          <w:szCs w:val="28"/>
        </w:rPr>
        <w:t>надзорной</w:t>
      </w:r>
      <w:r w:rsidR="00902A78">
        <w:rPr>
          <w:rFonts w:ascii="Times New Roman" w:hAnsi="Times New Roman" w:cs="Times New Roman"/>
          <w:sz w:val="28"/>
          <w:szCs w:val="28"/>
        </w:rPr>
        <w:t>)</w:t>
      </w:r>
      <w:r w:rsidRPr="00587E43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3397E" w:rsidRDefault="004D6CC2" w:rsidP="002C18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3397E" w:rsidSect="00296962">
          <w:pgSz w:w="11906" w:h="16838"/>
          <w:pgMar w:top="426" w:right="567" w:bottom="425" w:left="1985" w:header="709" w:footer="709" w:gutter="0"/>
          <w:cols w:space="708"/>
          <w:titlePg/>
          <w:docGrid w:linePitch="360"/>
        </w:sectPr>
      </w:pPr>
      <w:r w:rsidRPr="00587E43">
        <w:rPr>
          <w:rFonts w:ascii="Times New Roman" w:hAnsi="Times New Roman" w:cs="Times New Roman"/>
          <w:sz w:val="28"/>
          <w:szCs w:val="28"/>
        </w:rPr>
        <w:t>повышение уровня правовой гр</w:t>
      </w:r>
      <w:r w:rsidR="0051585B">
        <w:rPr>
          <w:rFonts w:ascii="Times New Roman" w:hAnsi="Times New Roman" w:cs="Times New Roman"/>
          <w:sz w:val="28"/>
          <w:szCs w:val="28"/>
        </w:rPr>
        <w:t xml:space="preserve">амотности </w:t>
      </w:r>
      <w:r w:rsidR="0051585B" w:rsidRPr="00E1754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587E43">
        <w:rPr>
          <w:rFonts w:ascii="Times New Roman" w:hAnsi="Times New Roman" w:cs="Times New Roman"/>
          <w:sz w:val="28"/>
          <w:szCs w:val="28"/>
        </w:rPr>
        <w:t xml:space="preserve">, в том </w:t>
      </w:r>
      <w:r w:rsidRPr="00587E43">
        <w:rPr>
          <w:rFonts w:ascii="Times New Roman" w:hAnsi="Times New Roman" w:cs="Times New Roman"/>
          <w:sz w:val="28"/>
          <w:szCs w:val="28"/>
        </w:rPr>
        <w:lastRenderedPageBreak/>
        <w:t>числе путем обеспечения доступности информации об обязательных требованиях.</w:t>
      </w:r>
    </w:p>
    <w:p w:rsidR="0043397E" w:rsidRDefault="0043397E" w:rsidP="0043397E">
      <w:pPr>
        <w:pStyle w:val="ConsPlusNormal"/>
        <w:ind w:left="1843"/>
        <w:jc w:val="center"/>
        <w:rPr>
          <w:rFonts w:ascii="Times New Roman" w:hAnsi="Times New Roman"/>
          <w:sz w:val="28"/>
          <w:szCs w:val="28"/>
        </w:rPr>
      </w:pPr>
      <w:r w:rsidRPr="00E35DBA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0564">
        <w:rPr>
          <w:rFonts w:ascii="Times New Roman" w:hAnsi="Times New Roman" w:cs="Times New Roman"/>
          <w:sz w:val="28"/>
          <w:szCs w:val="28"/>
        </w:rPr>
        <w:t xml:space="preserve"> </w:t>
      </w:r>
      <w:r w:rsidRPr="00FF0564">
        <w:rPr>
          <w:rFonts w:ascii="Times New Roman" w:hAnsi="Times New Roman"/>
          <w:sz w:val="28"/>
          <w:szCs w:val="28"/>
        </w:rPr>
        <w:t xml:space="preserve">Перечень профилактических мероприятий, </w:t>
      </w:r>
      <w:r>
        <w:rPr>
          <w:rFonts w:ascii="Times New Roman" w:hAnsi="Times New Roman"/>
          <w:sz w:val="28"/>
          <w:szCs w:val="28"/>
        </w:rPr>
        <w:br/>
      </w:r>
      <w:r w:rsidRPr="00FF056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и (периодичность) их проведения</w:t>
      </w:r>
    </w:p>
    <w:p w:rsidR="00641611" w:rsidRDefault="00641611" w:rsidP="0043397E">
      <w:pPr>
        <w:pStyle w:val="ConsPlusNormal"/>
        <w:ind w:left="1701"/>
        <w:jc w:val="both"/>
        <w:rPr>
          <w:rFonts w:ascii="Times New Roman" w:hAnsi="Times New Roman"/>
          <w:sz w:val="28"/>
          <w:szCs w:val="28"/>
        </w:rPr>
      </w:pPr>
    </w:p>
    <w:p w:rsidR="00041FFA" w:rsidRDefault="0043397E" w:rsidP="007F28D0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551942">
        <w:rPr>
          <w:rFonts w:ascii="Times New Roman" w:hAnsi="Times New Roman"/>
          <w:sz w:val="28"/>
          <w:szCs w:val="28"/>
        </w:rPr>
        <w:t>Контрольный (надзорный) орган проводит следующие профилактические мероприятия:</w:t>
      </w:r>
    </w:p>
    <w:p w:rsidR="00641611" w:rsidRDefault="00641611" w:rsidP="007F28D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75CD" w:rsidRDefault="00D075CD" w:rsidP="00D07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986" w:type="dxa"/>
        <w:tblInd w:w="744" w:type="dxa"/>
        <w:tblLook w:val="04A0" w:firstRow="1" w:lastRow="0" w:firstColumn="1" w:lastColumn="0" w:noHBand="0" w:noVBand="1"/>
      </w:tblPr>
      <w:tblGrid>
        <w:gridCol w:w="594"/>
        <w:gridCol w:w="2343"/>
        <w:gridCol w:w="6095"/>
        <w:gridCol w:w="3119"/>
        <w:gridCol w:w="2835"/>
      </w:tblGrid>
      <w:tr w:rsidR="004B709E" w:rsidRPr="007F28D0" w:rsidTr="003D055A">
        <w:trPr>
          <w:trHeight w:val="654"/>
        </w:trPr>
        <w:tc>
          <w:tcPr>
            <w:tcW w:w="594" w:type="dxa"/>
          </w:tcPr>
          <w:p w:rsidR="004B709E" w:rsidRPr="007F28D0" w:rsidRDefault="004B709E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B709E" w:rsidRPr="007F28D0" w:rsidRDefault="004B709E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43" w:type="dxa"/>
          </w:tcPr>
          <w:p w:rsidR="004B709E" w:rsidRPr="007F28D0" w:rsidRDefault="004B709E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095" w:type="dxa"/>
          </w:tcPr>
          <w:p w:rsidR="004B709E" w:rsidRPr="007F28D0" w:rsidRDefault="004B709E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Форма мероприятия</w:t>
            </w:r>
          </w:p>
        </w:tc>
        <w:tc>
          <w:tcPr>
            <w:tcW w:w="3119" w:type="dxa"/>
          </w:tcPr>
          <w:p w:rsidR="004B709E" w:rsidRPr="007F28D0" w:rsidRDefault="004B709E" w:rsidP="004B709E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Ответственные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br/>
              <w:t>исполнители</w:t>
            </w:r>
          </w:p>
        </w:tc>
        <w:tc>
          <w:tcPr>
            <w:tcW w:w="2835" w:type="dxa"/>
          </w:tcPr>
          <w:p w:rsidR="004B709E" w:rsidRPr="007F28D0" w:rsidRDefault="004B709E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Периодичность проведения,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br/>
              <w:t>сроки выполнения</w:t>
            </w:r>
          </w:p>
        </w:tc>
      </w:tr>
      <w:tr w:rsidR="004B709E" w:rsidRPr="007F28D0" w:rsidTr="003D055A">
        <w:trPr>
          <w:trHeight w:val="405"/>
        </w:trPr>
        <w:tc>
          <w:tcPr>
            <w:tcW w:w="594" w:type="dxa"/>
            <w:tcBorders>
              <w:bottom w:val="single" w:sz="4" w:space="0" w:color="auto"/>
            </w:tcBorders>
          </w:tcPr>
          <w:p w:rsidR="004B709E" w:rsidRPr="007F28D0" w:rsidRDefault="004B709E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14CC" w:rsidRPr="007F28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4B709E" w:rsidRPr="007F28D0" w:rsidRDefault="004B709E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14CC" w:rsidRPr="007F28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709E" w:rsidRPr="007F28D0" w:rsidRDefault="004B709E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14CC" w:rsidRPr="007F28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B709E" w:rsidRPr="007F28D0" w:rsidRDefault="004B709E" w:rsidP="004B709E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</w:t>
            </w:r>
            <w:r w:rsidR="001314CC" w:rsidRPr="007F28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709E" w:rsidRPr="007F28D0" w:rsidRDefault="004B709E" w:rsidP="004B709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5</w:t>
            </w:r>
            <w:r w:rsidR="001314CC" w:rsidRPr="007F28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F28D0" w:rsidRPr="007F28D0" w:rsidTr="003D055A">
        <w:trPr>
          <w:trHeight w:val="27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28D0" w:rsidRPr="007F28D0" w:rsidRDefault="007F28D0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</w:tcBorders>
          </w:tcPr>
          <w:p w:rsidR="007F28D0" w:rsidRPr="007F28D0" w:rsidRDefault="007F28D0" w:rsidP="004B709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Информирование </w:t>
            </w:r>
          </w:p>
          <w:p w:rsidR="007F28D0" w:rsidRPr="007F28D0" w:rsidRDefault="007F28D0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F28D0" w:rsidRPr="007F28D0" w:rsidRDefault="007F28D0" w:rsidP="003D055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министерства строительства </w:t>
            </w:r>
            <w:r w:rsidR="003D055A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D055A" w:rsidRPr="003D055A">
              <w:rPr>
                <w:rFonts w:ascii="Times New Roman" w:hAnsi="Times New Roman"/>
                <w:sz w:val="26"/>
                <w:szCs w:val="26"/>
              </w:rPr>
              <w:t>http://minstroy.e-dag.ru/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(далее – официальный сайт) текстов нормативных правовых актов, регулирующих осуществление регионального государственного контроля, а также сведений об изменениях, внесенных в нормативные правовые акты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F28D0" w:rsidRPr="007F28D0" w:rsidRDefault="007F28D0" w:rsidP="003D055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 w:rsidR="003D05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строительного контроля (надзора) в области долевого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7F28D0" w:rsidRPr="007F28D0" w:rsidRDefault="007F28D0" w:rsidP="004B709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По мере внесения изменений в нормативные правовые акты</w:t>
            </w:r>
          </w:p>
        </w:tc>
      </w:tr>
      <w:tr w:rsidR="00E512ED" w:rsidRPr="007F28D0" w:rsidTr="003D055A">
        <w:trPr>
          <w:trHeight w:val="2852"/>
        </w:trPr>
        <w:tc>
          <w:tcPr>
            <w:tcW w:w="594" w:type="dxa"/>
            <w:vMerge/>
            <w:tcBorders>
              <w:left w:val="single" w:sz="4" w:space="0" w:color="auto"/>
            </w:tcBorders>
          </w:tcPr>
          <w:p w:rsidR="00E512ED" w:rsidRPr="007F28D0" w:rsidRDefault="00E512ED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</w:tcPr>
          <w:p w:rsidR="00E512ED" w:rsidRPr="007F28D0" w:rsidRDefault="00E512ED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E512ED" w:rsidRPr="007F28D0" w:rsidRDefault="00E512ED" w:rsidP="004B709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119" w:type="dxa"/>
          </w:tcPr>
          <w:p w:rsidR="00E512ED" w:rsidRPr="007F28D0" w:rsidRDefault="003D055A" w:rsidP="004B709E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строительного контроля (надзора) в области долевого строительства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512ED" w:rsidRPr="007F28D0" w:rsidRDefault="00E512ED" w:rsidP="004B709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По мере внесения изменений в нормативные правовые акты</w:t>
            </w:r>
          </w:p>
          <w:p w:rsidR="00E512ED" w:rsidRDefault="00E512ED" w:rsidP="00CA15B3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12ED" w:rsidRPr="007F28D0" w:rsidRDefault="00E512ED" w:rsidP="00CA15B3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F28D0" w:rsidRDefault="007F28D0"/>
    <w:p w:rsidR="007F28D0" w:rsidRDefault="007F28D0"/>
    <w:p w:rsidR="00641611" w:rsidRDefault="00641611"/>
    <w:tbl>
      <w:tblPr>
        <w:tblStyle w:val="a7"/>
        <w:tblW w:w="14986" w:type="dxa"/>
        <w:tblInd w:w="744" w:type="dxa"/>
        <w:tblLook w:val="04A0" w:firstRow="1" w:lastRow="0" w:firstColumn="1" w:lastColumn="0" w:noHBand="0" w:noVBand="1"/>
      </w:tblPr>
      <w:tblGrid>
        <w:gridCol w:w="594"/>
        <w:gridCol w:w="2343"/>
        <w:gridCol w:w="5812"/>
        <w:gridCol w:w="3118"/>
        <w:gridCol w:w="3119"/>
      </w:tblGrid>
      <w:tr w:rsidR="00041FFA" w:rsidRPr="007F28D0" w:rsidTr="00821F97">
        <w:trPr>
          <w:trHeight w:val="405"/>
        </w:trPr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041FFA" w:rsidRPr="007F28D0" w:rsidRDefault="00041FFA" w:rsidP="00041F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FA" w:rsidRPr="007F28D0" w:rsidRDefault="00041FFA" w:rsidP="00041F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1FFA" w:rsidRPr="007F28D0" w:rsidRDefault="00041FFA" w:rsidP="00041F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:rsidR="00041FFA" w:rsidRPr="007F28D0" w:rsidRDefault="00041FFA" w:rsidP="00041FFA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041FFA" w:rsidRPr="007F28D0" w:rsidRDefault="00041FFA" w:rsidP="00041F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7F28D0" w:rsidRPr="007F28D0" w:rsidTr="00821F97">
        <w:trPr>
          <w:trHeight w:val="405"/>
        </w:trPr>
        <w:tc>
          <w:tcPr>
            <w:tcW w:w="594" w:type="dxa"/>
            <w:vMerge w:val="restart"/>
            <w:tcBorders>
              <w:right w:val="single" w:sz="4" w:space="0" w:color="auto"/>
            </w:tcBorders>
          </w:tcPr>
          <w:p w:rsidR="007F28D0" w:rsidRPr="007F28D0" w:rsidRDefault="007F28D0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8D0" w:rsidRPr="007F28D0" w:rsidRDefault="007F28D0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7F28D0" w:rsidRPr="007F28D0" w:rsidRDefault="007F28D0" w:rsidP="00BD20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Pr="007F28D0">
              <w:rPr>
                <w:rFonts w:ascii="Times New Roman" w:eastAsiaTheme="minorHAnsi" w:hAnsi="Times New Roman" w:cs="Times New Roman"/>
                <w:sz w:val="26"/>
                <w:szCs w:val="26"/>
              </w:rPr>
              <w:t>перечня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индикаторов риска нарушения обязательных требований</w:t>
            </w:r>
          </w:p>
        </w:tc>
        <w:tc>
          <w:tcPr>
            <w:tcW w:w="3118" w:type="dxa"/>
          </w:tcPr>
          <w:p w:rsidR="007F28D0" w:rsidRPr="007F28D0" w:rsidRDefault="00821F97" w:rsidP="00821F97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строительного контроля (надзора) в области долевого строительства</w:t>
            </w:r>
          </w:p>
        </w:tc>
        <w:tc>
          <w:tcPr>
            <w:tcW w:w="3119" w:type="dxa"/>
          </w:tcPr>
          <w:p w:rsidR="00641611" w:rsidRPr="00641611" w:rsidRDefault="00641611" w:rsidP="00641611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 рабочих дней со дня принятия постановления Правительства </w:t>
            </w:r>
            <w:r w:rsidR="00821F97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>
              <w:rPr>
                <w:rFonts w:ascii="Times New Roman" w:hAnsi="Times New Roman"/>
                <w:sz w:val="26"/>
                <w:szCs w:val="26"/>
              </w:rPr>
              <w:t>Положения</w:t>
            </w:r>
          </w:p>
          <w:p w:rsidR="00641611" w:rsidRPr="00641611" w:rsidRDefault="00641611" w:rsidP="00641611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1611">
              <w:rPr>
                <w:rFonts w:ascii="Times New Roman" w:hAnsi="Times New Roman"/>
                <w:sz w:val="26"/>
                <w:szCs w:val="26"/>
              </w:rPr>
              <w:t>о региональном государственном контроле (надзоре) в области долевого строительства многоквартирных домов и (или) иных объектов недвижимости</w:t>
            </w:r>
          </w:p>
          <w:p w:rsidR="007F28D0" w:rsidRPr="007F28D0" w:rsidRDefault="007F28D0" w:rsidP="00BD20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8D0" w:rsidRPr="007F28D0" w:rsidTr="00821F97">
        <w:trPr>
          <w:trHeight w:val="40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7F28D0" w:rsidRPr="007F28D0" w:rsidRDefault="007F28D0" w:rsidP="004339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8D0" w:rsidRPr="007F28D0" w:rsidRDefault="007F28D0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7F28D0" w:rsidRPr="007F28D0" w:rsidRDefault="007F28D0" w:rsidP="00BD207C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Программы профилактики рисков причинения вреда</w:t>
            </w:r>
          </w:p>
          <w:p w:rsidR="007F28D0" w:rsidRPr="007F28D0" w:rsidRDefault="007F28D0" w:rsidP="004B70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7F28D0" w:rsidRPr="007F28D0" w:rsidRDefault="00821F97" w:rsidP="004B709E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7F28D0" w:rsidRPr="007F28D0" w:rsidRDefault="00641611" w:rsidP="00BD20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5 дней со дня утверждения приказа об утверждении Программы профилактики</w:t>
            </w:r>
          </w:p>
        </w:tc>
      </w:tr>
      <w:tr w:rsidR="007F28D0" w:rsidRPr="007F28D0" w:rsidTr="00821F97">
        <w:trPr>
          <w:trHeight w:val="40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7F28D0" w:rsidRPr="007F28D0" w:rsidRDefault="007F28D0" w:rsidP="00BD20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8D0" w:rsidRPr="007F28D0" w:rsidRDefault="007F28D0" w:rsidP="00BD20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7F28D0" w:rsidRPr="007F28D0" w:rsidRDefault="007F28D0" w:rsidP="00BD207C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3118" w:type="dxa"/>
          </w:tcPr>
          <w:p w:rsidR="007F28D0" w:rsidRPr="007F28D0" w:rsidRDefault="00821F97" w:rsidP="00BD207C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7F28D0" w:rsidRPr="009B5630" w:rsidRDefault="00702755" w:rsidP="00702755">
            <w:pPr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Поддер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живается</w:t>
            </w:r>
            <w:r w:rsidR="009B5630"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актуальном состоянии </w:t>
            </w:r>
          </w:p>
        </w:tc>
      </w:tr>
      <w:tr w:rsidR="007F28D0" w:rsidRPr="007F28D0" w:rsidTr="00821F97">
        <w:trPr>
          <w:trHeight w:val="405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:rsidR="007F28D0" w:rsidRPr="007F28D0" w:rsidRDefault="007F28D0" w:rsidP="00BD20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8D0" w:rsidRPr="007F28D0" w:rsidRDefault="007F28D0" w:rsidP="00BD20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7F28D0" w:rsidRPr="007F28D0" w:rsidRDefault="007F28D0" w:rsidP="001314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3118" w:type="dxa"/>
          </w:tcPr>
          <w:p w:rsidR="007F28D0" w:rsidRPr="007F28D0" w:rsidRDefault="00821F97" w:rsidP="00BD207C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</w:p>
        </w:tc>
        <w:tc>
          <w:tcPr>
            <w:tcW w:w="3119" w:type="dxa"/>
          </w:tcPr>
          <w:p w:rsidR="007F28D0" w:rsidRPr="007F28D0" w:rsidRDefault="00702755" w:rsidP="00BD207C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Поддер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живается</w:t>
            </w: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актуальном состоянии</w:t>
            </w:r>
          </w:p>
        </w:tc>
      </w:tr>
    </w:tbl>
    <w:p w:rsidR="00641611" w:rsidRDefault="00641611"/>
    <w:p w:rsidR="00641611" w:rsidRDefault="00641611"/>
    <w:p w:rsidR="009B5630" w:rsidRDefault="009B5630"/>
    <w:tbl>
      <w:tblPr>
        <w:tblStyle w:val="a7"/>
        <w:tblW w:w="14986" w:type="dxa"/>
        <w:tblInd w:w="744" w:type="dxa"/>
        <w:tblLook w:val="04A0" w:firstRow="1" w:lastRow="0" w:firstColumn="1" w:lastColumn="0" w:noHBand="0" w:noVBand="1"/>
      </w:tblPr>
      <w:tblGrid>
        <w:gridCol w:w="527"/>
        <w:gridCol w:w="2410"/>
        <w:gridCol w:w="5953"/>
        <w:gridCol w:w="3119"/>
        <w:gridCol w:w="2977"/>
      </w:tblGrid>
      <w:tr w:rsidR="00641611" w:rsidRPr="007F28D0" w:rsidTr="00821F97">
        <w:trPr>
          <w:trHeight w:val="438"/>
        </w:trPr>
        <w:tc>
          <w:tcPr>
            <w:tcW w:w="527" w:type="dxa"/>
            <w:tcBorders>
              <w:right w:val="single" w:sz="4" w:space="0" w:color="auto"/>
            </w:tcBorders>
          </w:tcPr>
          <w:p w:rsidR="00641611" w:rsidRPr="007F28D0" w:rsidRDefault="00641611" w:rsidP="006416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1611" w:rsidRPr="007F28D0" w:rsidRDefault="00641611" w:rsidP="006416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41611" w:rsidRPr="007F28D0" w:rsidRDefault="00641611" w:rsidP="006416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641611" w:rsidRPr="007F28D0" w:rsidRDefault="00641611" w:rsidP="00641611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641611" w:rsidRPr="007F28D0" w:rsidRDefault="00641611" w:rsidP="00641611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</w:tr>
      <w:tr w:rsidR="002952B1" w:rsidRPr="007F28D0" w:rsidTr="00821F97">
        <w:trPr>
          <w:trHeight w:val="405"/>
        </w:trPr>
        <w:tc>
          <w:tcPr>
            <w:tcW w:w="527" w:type="dxa"/>
            <w:tcBorders>
              <w:right w:val="single" w:sz="4" w:space="0" w:color="auto"/>
            </w:tcBorders>
          </w:tcPr>
          <w:p w:rsidR="002952B1" w:rsidRPr="007F28D0" w:rsidRDefault="002952B1" w:rsidP="006416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52B1" w:rsidRPr="007F28D0" w:rsidRDefault="002952B1" w:rsidP="006416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952B1" w:rsidRPr="007F28D0" w:rsidRDefault="002952B1" w:rsidP="00641611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сведени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порядке досудебного обжалования решений контрольного</w:t>
            </w:r>
            <w:r w:rsidR="00AA0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(надзорного) органа, действий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(бездействия) его должностных лиц</w:t>
            </w:r>
          </w:p>
        </w:tc>
        <w:tc>
          <w:tcPr>
            <w:tcW w:w="3119" w:type="dxa"/>
          </w:tcPr>
          <w:p w:rsidR="002952B1" w:rsidRPr="007F28D0" w:rsidRDefault="00821F97" w:rsidP="002952B1">
            <w:pPr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</w:p>
        </w:tc>
        <w:tc>
          <w:tcPr>
            <w:tcW w:w="2977" w:type="dxa"/>
          </w:tcPr>
          <w:p w:rsidR="002952B1" w:rsidRPr="007F28D0" w:rsidRDefault="00702755" w:rsidP="009B5630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Поддер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живается</w:t>
            </w:r>
            <w:r w:rsidRPr="009B563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актуальном состоянии</w:t>
            </w:r>
          </w:p>
        </w:tc>
      </w:tr>
      <w:tr w:rsidR="002952B1" w:rsidTr="00821F97">
        <w:trPr>
          <w:trHeight w:val="1110"/>
        </w:trPr>
        <w:tc>
          <w:tcPr>
            <w:tcW w:w="527" w:type="dxa"/>
            <w:vMerge w:val="restart"/>
          </w:tcPr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952B1" w:rsidRPr="007F28D0" w:rsidRDefault="002952B1" w:rsidP="002952B1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утверждение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доклад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о правоприменительной практики</w:t>
            </w:r>
          </w:p>
          <w:p w:rsidR="002952B1" w:rsidRPr="007F28D0" w:rsidRDefault="002952B1" w:rsidP="002952B1">
            <w:pPr>
              <w:ind w:right="-147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2952B1" w:rsidRPr="007F28D0" w:rsidRDefault="00821F97" w:rsidP="002952B1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2952B1" w:rsidRPr="007F28D0" w:rsidRDefault="002952B1" w:rsidP="002952B1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раз в год не позднее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марта года, следующего за отчетным годом</w:t>
            </w:r>
          </w:p>
        </w:tc>
      </w:tr>
      <w:tr w:rsidR="002952B1" w:rsidTr="00821F97">
        <w:trPr>
          <w:trHeight w:val="1110"/>
        </w:trPr>
        <w:tc>
          <w:tcPr>
            <w:tcW w:w="527" w:type="dxa"/>
            <w:vMerge/>
          </w:tcPr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952B1" w:rsidRPr="007F28D0" w:rsidRDefault="002952B1" w:rsidP="00B01DC0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официальном сайте доклада о правоприменительной практик</w:t>
            </w:r>
            <w:r w:rsidR="00B01D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3119" w:type="dxa"/>
          </w:tcPr>
          <w:p w:rsidR="002952B1" w:rsidRPr="007F28D0" w:rsidRDefault="002952B1" w:rsidP="002952B1">
            <w:pPr>
              <w:spacing w:line="240" w:lineRule="exac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по контролю за долевым строительством</w:t>
            </w:r>
          </w:p>
          <w:p w:rsidR="002952B1" w:rsidRPr="007F28D0" w:rsidRDefault="002952B1" w:rsidP="002952B1">
            <w:pPr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952B1" w:rsidRPr="00CA15B3" w:rsidRDefault="002952B1" w:rsidP="002952B1">
            <w:pPr>
              <w:spacing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15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раз в год не позднее </w:t>
            </w:r>
            <w:r w:rsidRPr="00CA15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15 марта года, следующего за отчетным годом</w:t>
            </w:r>
          </w:p>
          <w:p w:rsidR="002952B1" w:rsidRPr="007F28D0" w:rsidRDefault="002952B1" w:rsidP="002952B1">
            <w:pPr>
              <w:spacing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952B1" w:rsidTr="00821F97">
        <w:trPr>
          <w:trHeight w:val="405"/>
        </w:trPr>
        <w:tc>
          <w:tcPr>
            <w:tcW w:w="527" w:type="dxa"/>
          </w:tcPr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52B1" w:rsidRPr="007F28D0" w:rsidRDefault="002952B1" w:rsidP="00295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952B1" w:rsidRPr="007F28D0" w:rsidRDefault="002952B1" w:rsidP="002952B1">
            <w:pPr>
              <w:ind w:left="-40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предостережения о недопустимости нарушения обязательных требований в порядке, установленном статьей 49 Федерального закона «О государственном контроле (надзоре) и муниципальном контроле в Российской Федерации» (далее – Федеральный закон)</w:t>
            </w:r>
          </w:p>
        </w:tc>
        <w:tc>
          <w:tcPr>
            <w:tcW w:w="3119" w:type="dxa"/>
          </w:tcPr>
          <w:p w:rsidR="002952B1" w:rsidRPr="007F28D0" w:rsidRDefault="00821F97" w:rsidP="002952B1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  <w:r w:rsidRPr="007F28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2952B1" w:rsidRPr="007F28D0" w:rsidRDefault="002952B1" w:rsidP="002952B1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соответствии с законодательством Российской Федерации при наличии сведений о признаках нарушений обязательных требований</w:t>
            </w:r>
          </w:p>
        </w:tc>
      </w:tr>
      <w:tr w:rsidR="002952B1" w:rsidTr="00821F97">
        <w:trPr>
          <w:trHeight w:val="405"/>
        </w:trPr>
        <w:tc>
          <w:tcPr>
            <w:tcW w:w="527" w:type="dxa"/>
          </w:tcPr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52B1" w:rsidRPr="007F28D0" w:rsidRDefault="002952B1" w:rsidP="00295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Консультирование </w:t>
            </w:r>
          </w:p>
          <w:p w:rsidR="002952B1" w:rsidRPr="007F28D0" w:rsidRDefault="002952B1" w:rsidP="002952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B01DC0" w:rsidRPr="00B01DC0" w:rsidRDefault="002952B1" w:rsidP="00B01DC0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консультирования </w:t>
            </w:r>
            <w:r w:rsidR="00B01DC0" w:rsidRPr="00B01DC0">
              <w:rPr>
                <w:rFonts w:ascii="Times New Roman" w:hAnsi="Times New Roman"/>
                <w:sz w:val="26"/>
                <w:szCs w:val="26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</w:t>
            </w:r>
            <w:r w:rsidR="00B01DC0">
              <w:rPr>
                <w:rFonts w:ascii="Times New Roman" w:hAnsi="Times New Roman"/>
                <w:sz w:val="26"/>
                <w:szCs w:val="26"/>
              </w:rPr>
              <w:t>ных (надзорных) мероприятий,</w:t>
            </w:r>
          </w:p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по вопросам:</w:t>
            </w:r>
          </w:p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1) наличие и (или) содержание обязательных требований;</w:t>
            </w:r>
          </w:p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2) периодичность и порядок проведения контрольных (надзорных) мероприятий;</w:t>
            </w:r>
          </w:p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3) порядок выполнения обязательных требований;</w:t>
            </w:r>
          </w:p>
          <w:p w:rsidR="002952B1" w:rsidRPr="007F28D0" w:rsidRDefault="002952B1" w:rsidP="002952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952B1" w:rsidRPr="007F28D0" w:rsidRDefault="00821F97" w:rsidP="002952B1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государственного    строительного контроля  (надзора) в области долевого строительства</w:t>
            </w: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2952B1" w:rsidRPr="007F28D0" w:rsidRDefault="00702755" w:rsidP="009B5630">
            <w:pPr>
              <w:spacing w:line="240" w:lineRule="exact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</w:tr>
    </w:tbl>
    <w:p w:rsidR="007F28D0" w:rsidRDefault="007F28D0"/>
    <w:p w:rsidR="009B5630" w:rsidRDefault="009B5630"/>
    <w:tbl>
      <w:tblPr>
        <w:tblStyle w:val="a7"/>
        <w:tblW w:w="15090" w:type="dxa"/>
        <w:tblInd w:w="744" w:type="dxa"/>
        <w:tblLook w:val="04A0" w:firstRow="1" w:lastRow="0" w:firstColumn="1" w:lastColumn="0" w:noHBand="0" w:noVBand="1"/>
      </w:tblPr>
      <w:tblGrid>
        <w:gridCol w:w="426"/>
        <w:gridCol w:w="3664"/>
        <w:gridCol w:w="3669"/>
        <w:gridCol w:w="3664"/>
        <w:gridCol w:w="3667"/>
      </w:tblGrid>
      <w:tr w:rsidR="007F28D0" w:rsidTr="007F28D0">
        <w:trPr>
          <w:trHeight w:val="382"/>
        </w:trPr>
        <w:tc>
          <w:tcPr>
            <w:tcW w:w="426" w:type="dxa"/>
          </w:tcPr>
          <w:p w:rsidR="007F28D0" w:rsidRPr="007F28D0" w:rsidRDefault="007F28D0" w:rsidP="007F28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64" w:type="dxa"/>
            <w:tcBorders>
              <w:top w:val="single" w:sz="4" w:space="0" w:color="auto"/>
            </w:tcBorders>
          </w:tcPr>
          <w:p w:rsidR="007F28D0" w:rsidRPr="007F28D0" w:rsidRDefault="007F28D0" w:rsidP="007F28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69" w:type="dxa"/>
          </w:tcPr>
          <w:p w:rsidR="007F28D0" w:rsidRPr="007F28D0" w:rsidRDefault="007F28D0" w:rsidP="007F28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64" w:type="dxa"/>
          </w:tcPr>
          <w:p w:rsidR="007F28D0" w:rsidRPr="007F28D0" w:rsidRDefault="007F28D0" w:rsidP="007F28D0">
            <w:pPr>
              <w:pStyle w:val="ConsPlusNormal"/>
              <w:ind w:lef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67" w:type="dxa"/>
          </w:tcPr>
          <w:p w:rsidR="007F28D0" w:rsidRPr="007F28D0" w:rsidRDefault="007F28D0" w:rsidP="007F28D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</w:tr>
      <w:tr w:rsidR="007F28D0" w:rsidTr="007F28D0">
        <w:trPr>
          <w:trHeight w:val="1045"/>
        </w:trPr>
        <w:tc>
          <w:tcPr>
            <w:tcW w:w="426" w:type="dxa"/>
          </w:tcPr>
          <w:p w:rsidR="007F28D0" w:rsidRDefault="007F28D0" w:rsidP="006C3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</w:tcBorders>
          </w:tcPr>
          <w:p w:rsidR="007F28D0" w:rsidRPr="007F28D0" w:rsidRDefault="007F28D0" w:rsidP="006739B9">
            <w:pPr>
              <w:spacing w:line="280" w:lineRule="exact"/>
              <w:ind w:right="-147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9" w:type="dxa"/>
          </w:tcPr>
          <w:p w:rsidR="007F28D0" w:rsidRPr="007F28D0" w:rsidRDefault="007F28D0" w:rsidP="001D5D9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28D0">
              <w:rPr>
                <w:rFonts w:ascii="Times New Roman" w:hAnsi="Times New Roman"/>
                <w:sz w:val="26"/>
                <w:szCs w:val="26"/>
              </w:rPr>
              <w:t>4) выполнение предписания, выданного по итогам контрольного (надзорного) мероприятия</w:t>
            </w:r>
          </w:p>
        </w:tc>
        <w:tc>
          <w:tcPr>
            <w:tcW w:w="3664" w:type="dxa"/>
          </w:tcPr>
          <w:p w:rsidR="007F28D0" w:rsidRPr="007F28D0" w:rsidRDefault="007F28D0" w:rsidP="00D075CD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7" w:type="dxa"/>
          </w:tcPr>
          <w:p w:rsidR="007F28D0" w:rsidRPr="007F28D0" w:rsidRDefault="007F28D0" w:rsidP="00D075CD">
            <w:pPr>
              <w:spacing w:line="240" w:lineRule="exac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F28D0" w:rsidTr="007F28D0">
        <w:trPr>
          <w:trHeight w:val="1045"/>
        </w:trPr>
        <w:tc>
          <w:tcPr>
            <w:tcW w:w="426" w:type="dxa"/>
            <w:vMerge w:val="restart"/>
          </w:tcPr>
          <w:p w:rsidR="007F28D0" w:rsidRDefault="007F28D0" w:rsidP="006C3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</w:tcBorders>
          </w:tcPr>
          <w:p w:rsidR="007F28D0" w:rsidRPr="007F28D0" w:rsidRDefault="007F28D0" w:rsidP="006739B9">
            <w:pPr>
              <w:spacing w:line="280" w:lineRule="exact"/>
              <w:ind w:right="-147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Профилактический визит</w:t>
            </w:r>
          </w:p>
          <w:p w:rsidR="007F28D0" w:rsidRPr="007F28D0" w:rsidRDefault="007F28D0" w:rsidP="00D075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8D0" w:rsidRPr="007F28D0" w:rsidRDefault="007F28D0" w:rsidP="007F28D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28D0" w:rsidRPr="007F28D0" w:rsidRDefault="007F28D0" w:rsidP="007F28D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28D0" w:rsidRPr="007F28D0" w:rsidRDefault="007F28D0" w:rsidP="007F28D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9" w:type="dxa"/>
          </w:tcPr>
          <w:p w:rsidR="007F28D0" w:rsidRPr="007F28D0" w:rsidRDefault="007F28D0" w:rsidP="001D5D9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5D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Профилактический визит проводится в соо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тветствии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6211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 статьей </w:t>
            </w:r>
            <w:r w:rsidR="006211BF"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</w:t>
            </w: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Федерального закона.</w:t>
            </w:r>
          </w:p>
        </w:tc>
        <w:tc>
          <w:tcPr>
            <w:tcW w:w="3664" w:type="dxa"/>
          </w:tcPr>
          <w:p w:rsidR="007F28D0" w:rsidRPr="007F28D0" w:rsidRDefault="00821F97" w:rsidP="00D075CD">
            <w:pPr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строительного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(надзора) в области долевого строительства</w:t>
            </w:r>
          </w:p>
        </w:tc>
        <w:tc>
          <w:tcPr>
            <w:tcW w:w="3667" w:type="dxa"/>
          </w:tcPr>
          <w:p w:rsidR="007F28D0" w:rsidRPr="007F28D0" w:rsidRDefault="007F28D0" w:rsidP="00D075CD">
            <w:pPr>
              <w:spacing w:line="240" w:lineRule="exac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7F28D0" w:rsidTr="007F28D0">
        <w:trPr>
          <w:trHeight w:val="4094"/>
        </w:trPr>
        <w:tc>
          <w:tcPr>
            <w:tcW w:w="426" w:type="dxa"/>
            <w:vMerge/>
          </w:tcPr>
          <w:p w:rsidR="007F28D0" w:rsidRDefault="007F28D0" w:rsidP="006C3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vMerge/>
          </w:tcPr>
          <w:p w:rsidR="007F28D0" w:rsidRPr="007F28D0" w:rsidRDefault="007F28D0" w:rsidP="007F28D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9" w:type="dxa"/>
          </w:tcPr>
          <w:p w:rsidR="007F28D0" w:rsidRPr="007F28D0" w:rsidRDefault="007F28D0" w:rsidP="00D075C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28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Обязательный профилактический визит </w:t>
            </w:r>
          </w:p>
          <w:p w:rsidR="007F28D0" w:rsidRPr="007F28D0" w:rsidRDefault="007F28D0" w:rsidP="00D075C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28D0" w:rsidRPr="007F28D0" w:rsidRDefault="007F28D0" w:rsidP="00D075C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28D0" w:rsidRPr="007F28D0" w:rsidRDefault="007F28D0" w:rsidP="00D075C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F28D0" w:rsidRPr="007F28D0" w:rsidRDefault="007F28D0" w:rsidP="00D075C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4" w:type="dxa"/>
          </w:tcPr>
          <w:p w:rsidR="007F28D0" w:rsidRPr="007F28D0" w:rsidRDefault="007F28D0" w:rsidP="007F28D0">
            <w:pPr>
              <w:pStyle w:val="ConsPlusNormal"/>
              <w:ind w:left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D0">
              <w:rPr>
                <w:rFonts w:ascii="Times New Roman" w:hAnsi="Times New Roman" w:cs="Times New Roman"/>
                <w:sz w:val="26"/>
                <w:szCs w:val="26"/>
              </w:rPr>
              <w:t>Отдел по контролю за долевым строительством</w:t>
            </w:r>
          </w:p>
          <w:p w:rsidR="007F28D0" w:rsidRPr="007F28D0" w:rsidRDefault="007F28D0" w:rsidP="006C3E0C">
            <w:pPr>
              <w:pStyle w:val="ConsPlusNormal"/>
              <w:ind w:lef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7" w:type="dxa"/>
          </w:tcPr>
          <w:p w:rsidR="007F28D0" w:rsidRPr="007F28D0" w:rsidRDefault="006211BF" w:rsidP="00821F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1BF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чем в течение календарного года со дня поступления в министерство уведомления о государственной регистрации </w:t>
            </w:r>
            <w:r w:rsidR="00821F97">
              <w:rPr>
                <w:rFonts w:ascii="Times New Roman" w:hAnsi="Times New Roman" w:cs="Times New Roman"/>
                <w:sz w:val="26"/>
                <w:szCs w:val="26"/>
              </w:rPr>
              <w:t>извещения юридического лица в организационно правовой форме ООО о начале строительства многоквартирного дома и (или) иного объекта недвижимости связанные с привлечением денежных средств граждан.</w:t>
            </w:r>
          </w:p>
        </w:tc>
      </w:tr>
    </w:tbl>
    <w:p w:rsidR="00D52FB6" w:rsidRDefault="00D52FB6" w:rsidP="00D52FB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  <w:sectPr w:rsidR="00D52FB6" w:rsidSect="001E16B5">
          <w:pgSz w:w="16838" w:h="11906" w:orient="landscape"/>
          <w:pgMar w:top="851" w:right="567" w:bottom="567" w:left="425" w:header="709" w:footer="709" w:gutter="0"/>
          <w:cols w:space="708"/>
          <w:titlePg/>
          <w:docGrid w:linePitch="360"/>
        </w:sectPr>
      </w:pPr>
    </w:p>
    <w:p w:rsidR="00C942D8" w:rsidRDefault="00C942D8" w:rsidP="00504FE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42D8">
        <w:rPr>
          <w:rFonts w:ascii="Times New Roman" w:hAnsi="Times New Roman"/>
          <w:sz w:val="28"/>
          <w:szCs w:val="28"/>
        </w:rPr>
        <w:t>Показатели результативности и эффектив</w:t>
      </w:r>
      <w:r>
        <w:rPr>
          <w:rFonts w:ascii="Times New Roman" w:hAnsi="Times New Roman"/>
          <w:sz w:val="28"/>
          <w:szCs w:val="28"/>
        </w:rPr>
        <w:t xml:space="preserve">ности </w:t>
      </w:r>
      <w:r w:rsidR="00C97991">
        <w:rPr>
          <w:rFonts w:ascii="Times New Roman" w:hAnsi="Times New Roman"/>
          <w:sz w:val="28"/>
          <w:szCs w:val="28"/>
        </w:rPr>
        <w:br/>
        <w:t>П</w:t>
      </w:r>
      <w:r>
        <w:rPr>
          <w:rFonts w:ascii="Times New Roman" w:hAnsi="Times New Roman"/>
          <w:sz w:val="28"/>
          <w:szCs w:val="28"/>
        </w:rPr>
        <w:t>рограммы профилактики</w:t>
      </w:r>
    </w:p>
    <w:p w:rsidR="00504FE3" w:rsidRPr="00F7285F" w:rsidRDefault="00504FE3" w:rsidP="00504FE3">
      <w:pPr>
        <w:pStyle w:val="ConsPlusNormal"/>
        <w:jc w:val="center"/>
        <w:rPr>
          <w:rFonts w:ascii="Times New Roman" w:hAnsi="Times New Roman"/>
          <w:szCs w:val="28"/>
        </w:rPr>
      </w:pPr>
    </w:p>
    <w:p w:rsidR="00CA15B3" w:rsidRDefault="00CA15B3" w:rsidP="00821F9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812E7" w:rsidRDefault="00821F97" w:rsidP="002812E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A15B3">
        <w:rPr>
          <w:rFonts w:ascii="Times New Roman" w:hAnsi="Times New Roman"/>
          <w:sz w:val="28"/>
          <w:szCs w:val="28"/>
        </w:rPr>
        <w:t xml:space="preserve">. </w:t>
      </w:r>
      <w:r w:rsidR="002812E7" w:rsidRPr="002812E7">
        <w:rPr>
          <w:rFonts w:ascii="Times New Roman" w:hAnsi="Times New Roman"/>
          <w:sz w:val="28"/>
          <w:szCs w:val="28"/>
        </w:rPr>
        <w:t>Снижение р</w:t>
      </w:r>
      <w:r w:rsidR="002812E7">
        <w:rPr>
          <w:rFonts w:ascii="Times New Roman" w:hAnsi="Times New Roman"/>
          <w:sz w:val="28"/>
          <w:szCs w:val="28"/>
        </w:rPr>
        <w:t xml:space="preserve">исков причинения </w:t>
      </w:r>
      <w:r w:rsidR="002812E7" w:rsidRPr="00A27695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="002812E7" w:rsidRPr="002812E7">
        <w:rPr>
          <w:rFonts w:ascii="Times New Roman" w:hAnsi="Times New Roman"/>
          <w:sz w:val="28"/>
          <w:szCs w:val="28"/>
        </w:rPr>
        <w:t xml:space="preserve"> может быть обеспечено за счет: </w:t>
      </w:r>
    </w:p>
    <w:p w:rsidR="002812E7" w:rsidRDefault="002812E7" w:rsidP="002812E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12E7">
        <w:rPr>
          <w:rFonts w:ascii="Times New Roman" w:hAnsi="Times New Roman"/>
          <w:sz w:val="28"/>
          <w:szCs w:val="28"/>
        </w:rPr>
        <w:t>информированности контролируемых лиц об обязательных требованиях, о принятых изменениях, о порядке проведения проверок, о правах контролируемых лиц в ходе проверки;</w:t>
      </w:r>
    </w:p>
    <w:p w:rsidR="00CA15B3" w:rsidRDefault="002812E7" w:rsidP="00CA15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12E7">
        <w:rPr>
          <w:rFonts w:ascii="Times New Roman" w:hAnsi="Times New Roman"/>
          <w:sz w:val="28"/>
          <w:szCs w:val="28"/>
        </w:rPr>
        <w:t>разъяснений по применению обязательных требований, обеспечивающих их однозначное толкование, как контролируемыми лицами, так и контрольн</w:t>
      </w:r>
      <w:r w:rsidR="009B5630">
        <w:rPr>
          <w:rFonts w:ascii="Times New Roman" w:hAnsi="Times New Roman"/>
          <w:sz w:val="28"/>
          <w:szCs w:val="28"/>
        </w:rPr>
        <w:t>ым надзорным органом;</w:t>
      </w:r>
    </w:p>
    <w:p w:rsidR="009B5630" w:rsidRDefault="008F5C74" w:rsidP="00CA15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объявления предостережений</w:t>
      </w:r>
      <w:r w:rsidRPr="008F5C74">
        <w:rPr>
          <w:rFonts w:ascii="Times New Roman" w:hAnsi="Times New Roman" w:cs="Times New Roman"/>
          <w:sz w:val="26"/>
          <w:szCs w:val="26"/>
        </w:rPr>
        <w:t xml:space="preserve"> </w:t>
      </w:r>
      <w:r w:rsidRPr="008F5C74">
        <w:rPr>
          <w:rFonts w:ascii="Times New Roman" w:hAnsi="Times New Roman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8F5C74" w:rsidRDefault="008F5C74" w:rsidP="00CA15B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профилактического визита</w:t>
      </w:r>
      <w:r w:rsidRPr="008F5C74">
        <w:rPr>
          <w:rFonts w:ascii="Times New Roman" w:hAnsi="Times New Roman" w:cs="Times New Roman"/>
          <w:sz w:val="26"/>
          <w:szCs w:val="26"/>
        </w:rPr>
        <w:t xml:space="preserve"> </w:t>
      </w:r>
      <w:r w:rsidRPr="008F5C74">
        <w:rPr>
          <w:rFonts w:ascii="Times New Roman" w:hAnsi="Times New Roman"/>
          <w:sz w:val="28"/>
          <w:szCs w:val="28"/>
        </w:rPr>
        <w:t xml:space="preserve">в соответствии со статьей 52 </w:t>
      </w:r>
      <w:r>
        <w:rPr>
          <w:rFonts w:ascii="Times New Roman" w:hAnsi="Times New Roman"/>
          <w:sz w:val="28"/>
          <w:szCs w:val="28"/>
        </w:rPr>
        <w:br/>
      </w:r>
      <w:r w:rsidRPr="008F5C74">
        <w:rPr>
          <w:rFonts w:ascii="Times New Roman" w:hAnsi="Times New Roman"/>
          <w:sz w:val="28"/>
          <w:szCs w:val="28"/>
        </w:rPr>
        <w:t>Федерального закона.</w:t>
      </w:r>
    </w:p>
    <w:p w:rsidR="00CA15B3" w:rsidRDefault="00CA15B3" w:rsidP="00CA15B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56EB5" w:rsidRDefault="00CA15B3" w:rsidP="00F3452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</w:t>
      </w:r>
      <w:r w:rsidR="002812E7" w:rsidRPr="002812E7">
        <w:rPr>
          <w:rFonts w:ascii="Times New Roman" w:hAnsi="Times New Roman"/>
          <w:bCs/>
          <w:sz w:val="28"/>
          <w:szCs w:val="28"/>
        </w:rPr>
        <w:t>Основными показателями эффективности и результативности являются:</w:t>
      </w:r>
    </w:p>
    <w:p w:rsidR="009B5630" w:rsidRDefault="009B5630" w:rsidP="009B563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5635"/>
        <w:gridCol w:w="3115"/>
      </w:tblGrid>
      <w:tr w:rsidR="009B5630" w:rsidTr="009B5630">
        <w:tc>
          <w:tcPr>
            <w:tcW w:w="594" w:type="dxa"/>
            <w:vAlign w:val="center"/>
          </w:tcPr>
          <w:p w:rsidR="009B5630" w:rsidRDefault="009B5630" w:rsidP="009B563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9B5630" w:rsidRDefault="009B5630" w:rsidP="009B563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635" w:type="dxa"/>
            <w:vAlign w:val="center"/>
          </w:tcPr>
          <w:p w:rsidR="009B5630" w:rsidRDefault="009B5630" w:rsidP="009B563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5" w:type="dxa"/>
            <w:vAlign w:val="center"/>
          </w:tcPr>
          <w:p w:rsidR="009B5630" w:rsidRDefault="009B5630" w:rsidP="009B563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Величина</w:t>
            </w:r>
          </w:p>
        </w:tc>
      </w:tr>
      <w:tr w:rsidR="009B5630" w:rsidTr="008F5C74">
        <w:tc>
          <w:tcPr>
            <w:tcW w:w="594" w:type="dxa"/>
            <w:vAlign w:val="center"/>
          </w:tcPr>
          <w:p w:rsidR="009B5630" w:rsidRDefault="009B5630" w:rsidP="009B5630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635" w:type="dxa"/>
          </w:tcPr>
          <w:p w:rsidR="009B5630" w:rsidRDefault="00596D8E" w:rsidP="00F34521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проведенных</w:t>
            </w:r>
            <w:r w:rsidR="009B5630" w:rsidRPr="002812E7">
              <w:rPr>
                <w:rFonts w:ascii="Times New Roman" w:hAnsi="Times New Roman"/>
                <w:bCs/>
                <w:sz w:val="28"/>
                <w:szCs w:val="28"/>
              </w:rPr>
              <w:t xml:space="preserve"> профилактических мероприятий</w:t>
            </w:r>
          </w:p>
        </w:tc>
        <w:tc>
          <w:tcPr>
            <w:tcW w:w="3115" w:type="dxa"/>
            <w:vAlign w:val="center"/>
          </w:tcPr>
          <w:p w:rsidR="009B5630" w:rsidRDefault="00821F97" w:rsidP="008F5C74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9B5630" w:rsidTr="008F5C74">
        <w:tc>
          <w:tcPr>
            <w:tcW w:w="594" w:type="dxa"/>
            <w:vAlign w:val="center"/>
          </w:tcPr>
          <w:p w:rsidR="009B5630" w:rsidRDefault="009B5630" w:rsidP="009B5630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635" w:type="dxa"/>
          </w:tcPr>
          <w:p w:rsidR="009B5630" w:rsidRDefault="008F5C74" w:rsidP="00F34521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Доля</w:t>
            </w:r>
            <w:r w:rsidR="009B5630" w:rsidRPr="002812E7">
              <w:rPr>
                <w:rFonts w:ascii="Times New Roman" w:hAnsi="Times New Roman"/>
                <w:bCs/>
                <w:sz w:val="28"/>
                <w:szCs w:val="28"/>
              </w:rPr>
              <w:t xml:space="preserve"> контролируемых лиц, в отношении которых проведе</w:t>
            </w:r>
            <w:r w:rsidR="009B5630">
              <w:rPr>
                <w:rFonts w:ascii="Times New Roman" w:hAnsi="Times New Roman"/>
                <w:bCs/>
                <w:sz w:val="28"/>
                <w:szCs w:val="28"/>
              </w:rPr>
              <w:t>ны профилактические мероприятия</w:t>
            </w:r>
            <w:r w:rsidR="00596D8E">
              <w:rPr>
                <w:rFonts w:ascii="Times New Roman" w:hAnsi="Times New Roman"/>
                <w:bCs/>
                <w:sz w:val="28"/>
                <w:szCs w:val="28"/>
              </w:rPr>
              <w:t>, в общем количестве контролируемых лиц</w:t>
            </w:r>
          </w:p>
        </w:tc>
        <w:tc>
          <w:tcPr>
            <w:tcW w:w="3115" w:type="dxa"/>
            <w:vAlign w:val="center"/>
          </w:tcPr>
          <w:p w:rsidR="009B5630" w:rsidRDefault="00821F97" w:rsidP="008F5C74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9B5630">
              <w:rPr>
                <w:rFonts w:ascii="Times New Roman" w:hAnsi="Times New Roman"/>
                <w:bCs/>
                <w:sz w:val="28"/>
                <w:szCs w:val="28"/>
              </w:rPr>
              <w:t xml:space="preserve"> % и более</w:t>
            </w:r>
          </w:p>
        </w:tc>
      </w:tr>
      <w:tr w:rsidR="009B5630" w:rsidTr="008F5C74">
        <w:tc>
          <w:tcPr>
            <w:tcW w:w="594" w:type="dxa"/>
          </w:tcPr>
          <w:p w:rsidR="009B5630" w:rsidRDefault="008F5C74" w:rsidP="00F34521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635" w:type="dxa"/>
          </w:tcPr>
          <w:p w:rsidR="009B5630" w:rsidRPr="002812E7" w:rsidRDefault="008F5C74" w:rsidP="00596D8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Доля </w:t>
            </w:r>
            <w:r w:rsidRPr="008F5C74">
              <w:rPr>
                <w:rFonts w:ascii="Times New Roman" w:hAnsi="Times New Roman"/>
                <w:bCs/>
                <w:sz w:val="28"/>
                <w:szCs w:val="28"/>
              </w:rPr>
              <w:t>контролируемых лиц</w:t>
            </w:r>
            <w:r w:rsidR="00596D8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отношении которых проводились профилактические </w:t>
            </w:r>
            <w:r w:rsidR="00596D8E">
              <w:rPr>
                <w:rFonts w:ascii="Times New Roman" w:hAnsi="Times New Roman"/>
                <w:bCs/>
                <w:sz w:val="28"/>
                <w:szCs w:val="28"/>
              </w:rPr>
              <w:t>мероприятия</w:t>
            </w:r>
            <w:r w:rsidRPr="008F5C74">
              <w:rPr>
                <w:rFonts w:ascii="Times New Roman" w:hAnsi="Times New Roman"/>
                <w:bCs/>
                <w:sz w:val="28"/>
                <w:szCs w:val="28"/>
              </w:rPr>
              <w:t>, допустивши</w:t>
            </w:r>
            <w:r w:rsidR="00596D8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F5C74">
              <w:rPr>
                <w:rFonts w:ascii="Times New Roman" w:hAnsi="Times New Roman"/>
                <w:bCs/>
                <w:sz w:val="28"/>
                <w:szCs w:val="28"/>
              </w:rPr>
              <w:t xml:space="preserve"> нарушения обязательных требований</w:t>
            </w:r>
            <w:r w:rsidR="00596D8E">
              <w:rPr>
                <w:rFonts w:ascii="Times New Roman" w:hAnsi="Times New Roman"/>
                <w:bCs/>
                <w:sz w:val="28"/>
                <w:szCs w:val="28"/>
              </w:rPr>
              <w:t>, в общем количестве контролируемых лиц</w:t>
            </w:r>
          </w:p>
        </w:tc>
        <w:tc>
          <w:tcPr>
            <w:tcW w:w="3115" w:type="dxa"/>
            <w:vAlign w:val="center"/>
          </w:tcPr>
          <w:p w:rsidR="009B5630" w:rsidRDefault="00821F97" w:rsidP="008F5C74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менее 20</w:t>
            </w:r>
            <w:r w:rsidR="008F5C74">
              <w:rPr>
                <w:rFonts w:ascii="Times New Roman" w:hAnsi="Times New Roman"/>
                <w:bCs/>
                <w:sz w:val="28"/>
                <w:szCs w:val="28"/>
              </w:rPr>
              <w:t xml:space="preserve"> %</w:t>
            </w:r>
          </w:p>
        </w:tc>
      </w:tr>
    </w:tbl>
    <w:p w:rsidR="009B5630" w:rsidRDefault="009B5630" w:rsidP="00F3452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12E7" w:rsidRDefault="002812E7" w:rsidP="00596D8E">
      <w:pPr>
        <w:pStyle w:val="ConsPlusNormal"/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4D6CC2" w:rsidRPr="00587E43" w:rsidRDefault="00596D8E" w:rsidP="00EB774B">
      <w:pPr>
        <w:pStyle w:val="ConsPlusNormal"/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726407">
        <w:rPr>
          <w:rFonts w:ascii="Times New Roman" w:hAnsi="Times New Roman" w:cs="Times New Roman"/>
          <w:sz w:val="28"/>
          <w:szCs w:val="28"/>
        </w:rPr>
        <w:t>________</w:t>
      </w:r>
      <w:r w:rsidR="00EB774B">
        <w:rPr>
          <w:rFonts w:ascii="Times New Roman" w:hAnsi="Times New Roman" w:cs="Times New Roman"/>
          <w:sz w:val="28"/>
          <w:szCs w:val="28"/>
        </w:rPr>
        <w:t>___</w:t>
      </w:r>
    </w:p>
    <w:p w:rsidR="006F0EF0" w:rsidRPr="00EB774B" w:rsidRDefault="006F0EF0" w:rsidP="00CA15B3">
      <w:pPr>
        <w:pStyle w:val="ConsPlusNormal"/>
        <w:spacing w:line="240" w:lineRule="exact"/>
      </w:pPr>
    </w:p>
    <w:sectPr w:rsidR="006F0EF0" w:rsidRPr="00EB774B" w:rsidSect="00CF1F97">
      <w:pgSz w:w="11906" w:h="16838"/>
      <w:pgMar w:top="820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B1" w:rsidRDefault="005840B1" w:rsidP="00F246DC">
      <w:pPr>
        <w:spacing w:after="0" w:line="240" w:lineRule="auto"/>
      </w:pPr>
      <w:r>
        <w:separator/>
      </w:r>
    </w:p>
  </w:endnote>
  <w:endnote w:type="continuationSeparator" w:id="0">
    <w:p w:rsidR="005840B1" w:rsidRDefault="005840B1" w:rsidP="00F2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B1" w:rsidRDefault="005840B1" w:rsidP="00F246DC">
      <w:pPr>
        <w:spacing w:after="0" w:line="240" w:lineRule="auto"/>
      </w:pPr>
      <w:r>
        <w:separator/>
      </w:r>
    </w:p>
  </w:footnote>
  <w:footnote w:type="continuationSeparator" w:id="0">
    <w:p w:rsidR="005840B1" w:rsidRDefault="005840B1" w:rsidP="00F2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045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E16B5" w:rsidRPr="001E16B5" w:rsidRDefault="001E16B5">
        <w:pPr>
          <w:pStyle w:val="a9"/>
          <w:jc w:val="right"/>
          <w:rPr>
            <w:rFonts w:ascii="Times New Roman" w:hAnsi="Times New Roman"/>
            <w:sz w:val="24"/>
          </w:rPr>
        </w:pPr>
        <w:r w:rsidRPr="001E16B5">
          <w:rPr>
            <w:rFonts w:ascii="Times New Roman" w:hAnsi="Times New Roman"/>
            <w:sz w:val="24"/>
          </w:rPr>
          <w:fldChar w:fldCharType="begin"/>
        </w:r>
        <w:r w:rsidRPr="001E16B5">
          <w:rPr>
            <w:rFonts w:ascii="Times New Roman" w:hAnsi="Times New Roman"/>
            <w:sz w:val="24"/>
          </w:rPr>
          <w:instrText>PAGE   \* MERGEFORMAT</w:instrText>
        </w:r>
        <w:r w:rsidRPr="001E16B5">
          <w:rPr>
            <w:rFonts w:ascii="Times New Roman" w:hAnsi="Times New Roman"/>
            <w:sz w:val="24"/>
          </w:rPr>
          <w:fldChar w:fldCharType="separate"/>
        </w:r>
        <w:r w:rsidR="00655E94">
          <w:rPr>
            <w:rFonts w:ascii="Times New Roman" w:hAnsi="Times New Roman"/>
            <w:noProof/>
            <w:sz w:val="24"/>
          </w:rPr>
          <w:t>8</w:t>
        </w:r>
        <w:r w:rsidRPr="001E16B5">
          <w:rPr>
            <w:rFonts w:ascii="Times New Roman" w:hAnsi="Times New Roman"/>
            <w:sz w:val="24"/>
          </w:rPr>
          <w:fldChar w:fldCharType="end"/>
        </w:r>
      </w:p>
    </w:sdtContent>
  </w:sdt>
  <w:p w:rsidR="00464267" w:rsidRDefault="00464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1251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B01DC0" w:rsidRPr="00B01DC0" w:rsidRDefault="00B01DC0">
        <w:pPr>
          <w:pStyle w:val="a9"/>
          <w:jc w:val="right"/>
          <w:rPr>
            <w:rFonts w:ascii="Times New Roman" w:hAnsi="Times New Roman"/>
            <w:sz w:val="24"/>
          </w:rPr>
        </w:pPr>
        <w:r w:rsidRPr="00B01DC0">
          <w:rPr>
            <w:rFonts w:ascii="Times New Roman" w:hAnsi="Times New Roman"/>
            <w:sz w:val="24"/>
          </w:rPr>
          <w:fldChar w:fldCharType="begin"/>
        </w:r>
        <w:r w:rsidRPr="00B01DC0">
          <w:rPr>
            <w:rFonts w:ascii="Times New Roman" w:hAnsi="Times New Roman"/>
            <w:sz w:val="24"/>
          </w:rPr>
          <w:instrText>PAGE   \* MERGEFORMAT</w:instrText>
        </w:r>
        <w:r w:rsidRPr="00B01DC0">
          <w:rPr>
            <w:rFonts w:ascii="Times New Roman" w:hAnsi="Times New Roman"/>
            <w:sz w:val="24"/>
          </w:rPr>
          <w:fldChar w:fldCharType="separate"/>
        </w:r>
        <w:r w:rsidR="00655E94">
          <w:rPr>
            <w:rFonts w:ascii="Times New Roman" w:hAnsi="Times New Roman"/>
            <w:noProof/>
            <w:sz w:val="24"/>
          </w:rPr>
          <w:t>9</w:t>
        </w:r>
        <w:r w:rsidRPr="00B01DC0">
          <w:rPr>
            <w:rFonts w:ascii="Times New Roman" w:hAnsi="Times New Roman"/>
            <w:sz w:val="24"/>
          </w:rPr>
          <w:fldChar w:fldCharType="end"/>
        </w:r>
      </w:p>
    </w:sdtContent>
  </w:sdt>
  <w:p w:rsidR="001E16B5" w:rsidRDefault="001E1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27A"/>
    <w:multiLevelType w:val="hybridMultilevel"/>
    <w:tmpl w:val="91FAA66E"/>
    <w:lvl w:ilvl="0" w:tplc="AA609D5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82AC1"/>
    <w:multiLevelType w:val="hybridMultilevel"/>
    <w:tmpl w:val="3740E9B2"/>
    <w:lvl w:ilvl="0" w:tplc="530436C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4B152D"/>
    <w:multiLevelType w:val="hybridMultilevel"/>
    <w:tmpl w:val="04EE59BA"/>
    <w:lvl w:ilvl="0" w:tplc="E0F6ED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4737E48"/>
    <w:multiLevelType w:val="hybridMultilevel"/>
    <w:tmpl w:val="04FC7C5E"/>
    <w:lvl w:ilvl="0" w:tplc="8CE483A0">
      <w:start w:val="1"/>
      <w:numFmt w:val="decimal"/>
      <w:lvlText w:val="%1)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B053FD"/>
    <w:multiLevelType w:val="hybridMultilevel"/>
    <w:tmpl w:val="1858587C"/>
    <w:lvl w:ilvl="0" w:tplc="813A14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E6497D"/>
    <w:multiLevelType w:val="hybridMultilevel"/>
    <w:tmpl w:val="ECCAC5F2"/>
    <w:lvl w:ilvl="0" w:tplc="E76E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5D"/>
    <w:rsid w:val="00016FDE"/>
    <w:rsid w:val="0002428B"/>
    <w:rsid w:val="00030E65"/>
    <w:rsid w:val="00034A8C"/>
    <w:rsid w:val="00041FFA"/>
    <w:rsid w:val="000440F4"/>
    <w:rsid w:val="00044899"/>
    <w:rsid w:val="00057310"/>
    <w:rsid w:val="00061A24"/>
    <w:rsid w:val="00062210"/>
    <w:rsid w:val="000629A6"/>
    <w:rsid w:val="000642C8"/>
    <w:rsid w:val="00067583"/>
    <w:rsid w:val="00070192"/>
    <w:rsid w:val="0008165F"/>
    <w:rsid w:val="000B2D52"/>
    <w:rsid w:val="000B3C44"/>
    <w:rsid w:val="000B64BF"/>
    <w:rsid w:val="000C202D"/>
    <w:rsid w:val="000E2CD7"/>
    <w:rsid w:val="000E67C5"/>
    <w:rsid w:val="000F14CA"/>
    <w:rsid w:val="000F1B9D"/>
    <w:rsid w:val="001002DD"/>
    <w:rsid w:val="001007E9"/>
    <w:rsid w:val="00116A96"/>
    <w:rsid w:val="00122A68"/>
    <w:rsid w:val="00127BAA"/>
    <w:rsid w:val="001314CC"/>
    <w:rsid w:val="00141DD3"/>
    <w:rsid w:val="00147911"/>
    <w:rsid w:val="00150B0D"/>
    <w:rsid w:val="00151863"/>
    <w:rsid w:val="00153A38"/>
    <w:rsid w:val="00162519"/>
    <w:rsid w:val="00163086"/>
    <w:rsid w:val="00164B76"/>
    <w:rsid w:val="00170F2A"/>
    <w:rsid w:val="001716C7"/>
    <w:rsid w:val="0017395F"/>
    <w:rsid w:val="00185CB3"/>
    <w:rsid w:val="00186077"/>
    <w:rsid w:val="00194FBB"/>
    <w:rsid w:val="001A1AB1"/>
    <w:rsid w:val="001B2F68"/>
    <w:rsid w:val="001B4C89"/>
    <w:rsid w:val="001B6E84"/>
    <w:rsid w:val="001D033F"/>
    <w:rsid w:val="001D4711"/>
    <w:rsid w:val="001D5D9E"/>
    <w:rsid w:val="001E16B5"/>
    <w:rsid w:val="001E5B1C"/>
    <w:rsid w:val="001F72B2"/>
    <w:rsid w:val="002036E0"/>
    <w:rsid w:val="00210BBB"/>
    <w:rsid w:val="00214E71"/>
    <w:rsid w:val="00221F54"/>
    <w:rsid w:val="00222F5B"/>
    <w:rsid w:val="00245516"/>
    <w:rsid w:val="00256EB5"/>
    <w:rsid w:val="00270830"/>
    <w:rsid w:val="00270AFD"/>
    <w:rsid w:val="00270F81"/>
    <w:rsid w:val="002773C7"/>
    <w:rsid w:val="002812E7"/>
    <w:rsid w:val="002848C8"/>
    <w:rsid w:val="002937D7"/>
    <w:rsid w:val="002952B1"/>
    <w:rsid w:val="00296962"/>
    <w:rsid w:val="00297737"/>
    <w:rsid w:val="002A0316"/>
    <w:rsid w:val="002A29A7"/>
    <w:rsid w:val="002B325D"/>
    <w:rsid w:val="002C1811"/>
    <w:rsid w:val="002C3464"/>
    <w:rsid w:val="002C70AF"/>
    <w:rsid w:val="002E4EB9"/>
    <w:rsid w:val="002F063F"/>
    <w:rsid w:val="002F2BF2"/>
    <w:rsid w:val="00307D85"/>
    <w:rsid w:val="0031617E"/>
    <w:rsid w:val="00326052"/>
    <w:rsid w:val="003317AE"/>
    <w:rsid w:val="00332389"/>
    <w:rsid w:val="00346C0E"/>
    <w:rsid w:val="00361BE0"/>
    <w:rsid w:val="003703A7"/>
    <w:rsid w:val="003714FE"/>
    <w:rsid w:val="00372B26"/>
    <w:rsid w:val="0039598A"/>
    <w:rsid w:val="003A231A"/>
    <w:rsid w:val="003B349A"/>
    <w:rsid w:val="003B502E"/>
    <w:rsid w:val="003B6060"/>
    <w:rsid w:val="003C6879"/>
    <w:rsid w:val="003D055A"/>
    <w:rsid w:val="003D4B39"/>
    <w:rsid w:val="003E199E"/>
    <w:rsid w:val="003E79D9"/>
    <w:rsid w:val="003F3AFB"/>
    <w:rsid w:val="00410CD5"/>
    <w:rsid w:val="0043397E"/>
    <w:rsid w:val="00453B14"/>
    <w:rsid w:val="00462759"/>
    <w:rsid w:val="00464267"/>
    <w:rsid w:val="00471A4D"/>
    <w:rsid w:val="00473141"/>
    <w:rsid w:val="00493C84"/>
    <w:rsid w:val="00495991"/>
    <w:rsid w:val="004A41D9"/>
    <w:rsid w:val="004A4399"/>
    <w:rsid w:val="004A7430"/>
    <w:rsid w:val="004B366C"/>
    <w:rsid w:val="004B6C61"/>
    <w:rsid w:val="004B709E"/>
    <w:rsid w:val="004C0CCA"/>
    <w:rsid w:val="004D221D"/>
    <w:rsid w:val="004D6CC2"/>
    <w:rsid w:val="004E0C2F"/>
    <w:rsid w:val="004E5153"/>
    <w:rsid w:val="00504FE3"/>
    <w:rsid w:val="0050772F"/>
    <w:rsid w:val="00513224"/>
    <w:rsid w:val="0051585B"/>
    <w:rsid w:val="00521166"/>
    <w:rsid w:val="005340AD"/>
    <w:rsid w:val="00543A50"/>
    <w:rsid w:val="00551942"/>
    <w:rsid w:val="00560303"/>
    <w:rsid w:val="00563198"/>
    <w:rsid w:val="00566DDD"/>
    <w:rsid w:val="00573BF9"/>
    <w:rsid w:val="005840B1"/>
    <w:rsid w:val="00587E43"/>
    <w:rsid w:val="00590D57"/>
    <w:rsid w:val="00596D8E"/>
    <w:rsid w:val="005D05AC"/>
    <w:rsid w:val="005D70FC"/>
    <w:rsid w:val="005F4366"/>
    <w:rsid w:val="005F7CB0"/>
    <w:rsid w:val="0060397B"/>
    <w:rsid w:val="00617E96"/>
    <w:rsid w:val="006211BF"/>
    <w:rsid w:val="0063623B"/>
    <w:rsid w:val="00641611"/>
    <w:rsid w:val="00650732"/>
    <w:rsid w:val="006522A0"/>
    <w:rsid w:val="00654FD2"/>
    <w:rsid w:val="00655E94"/>
    <w:rsid w:val="006620CE"/>
    <w:rsid w:val="006664FF"/>
    <w:rsid w:val="00672EE0"/>
    <w:rsid w:val="006739B9"/>
    <w:rsid w:val="00687D3F"/>
    <w:rsid w:val="006926BD"/>
    <w:rsid w:val="006A25FB"/>
    <w:rsid w:val="006A33C2"/>
    <w:rsid w:val="006A4403"/>
    <w:rsid w:val="006B46AF"/>
    <w:rsid w:val="006C3E0C"/>
    <w:rsid w:val="006C5D63"/>
    <w:rsid w:val="006E0800"/>
    <w:rsid w:val="006E167C"/>
    <w:rsid w:val="006F0EF0"/>
    <w:rsid w:val="006F16C3"/>
    <w:rsid w:val="006F2720"/>
    <w:rsid w:val="006F7D97"/>
    <w:rsid w:val="00702755"/>
    <w:rsid w:val="00716099"/>
    <w:rsid w:val="00717375"/>
    <w:rsid w:val="0072506A"/>
    <w:rsid w:val="00726407"/>
    <w:rsid w:val="0072755C"/>
    <w:rsid w:val="00735D16"/>
    <w:rsid w:val="00746EB5"/>
    <w:rsid w:val="00751268"/>
    <w:rsid w:val="00764BC1"/>
    <w:rsid w:val="00774025"/>
    <w:rsid w:val="00775A6E"/>
    <w:rsid w:val="0077676A"/>
    <w:rsid w:val="00783F8C"/>
    <w:rsid w:val="00787CE0"/>
    <w:rsid w:val="00793CA4"/>
    <w:rsid w:val="007B109E"/>
    <w:rsid w:val="007B7A08"/>
    <w:rsid w:val="007D0191"/>
    <w:rsid w:val="007D37EE"/>
    <w:rsid w:val="007E1663"/>
    <w:rsid w:val="007E3D91"/>
    <w:rsid w:val="007F28D0"/>
    <w:rsid w:val="00807270"/>
    <w:rsid w:val="00821F97"/>
    <w:rsid w:val="00832F8D"/>
    <w:rsid w:val="008420C8"/>
    <w:rsid w:val="008455CA"/>
    <w:rsid w:val="00846362"/>
    <w:rsid w:val="008519D3"/>
    <w:rsid w:val="00852CD7"/>
    <w:rsid w:val="00852DE0"/>
    <w:rsid w:val="00864573"/>
    <w:rsid w:val="008713C5"/>
    <w:rsid w:val="00871B8E"/>
    <w:rsid w:val="00873CFF"/>
    <w:rsid w:val="00877AA8"/>
    <w:rsid w:val="00886080"/>
    <w:rsid w:val="00895595"/>
    <w:rsid w:val="008A4007"/>
    <w:rsid w:val="008A6BE5"/>
    <w:rsid w:val="008B736F"/>
    <w:rsid w:val="008C635A"/>
    <w:rsid w:val="008C7814"/>
    <w:rsid w:val="008D5831"/>
    <w:rsid w:val="008E2644"/>
    <w:rsid w:val="008F5C74"/>
    <w:rsid w:val="00902A78"/>
    <w:rsid w:val="0091290D"/>
    <w:rsid w:val="00914FE9"/>
    <w:rsid w:val="00930525"/>
    <w:rsid w:val="00931DA0"/>
    <w:rsid w:val="00941239"/>
    <w:rsid w:val="00947B2B"/>
    <w:rsid w:val="00955D9A"/>
    <w:rsid w:val="00961080"/>
    <w:rsid w:val="00976ACC"/>
    <w:rsid w:val="009774B3"/>
    <w:rsid w:val="009B193B"/>
    <w:rsid w:val="009B2E49"/>
    <w:rsid w:val="009B5630"/>
    <w:rsid w:val="009C11DE"/>
    <w:rsid w:val="009F7C59"/>
    <w:rsid w:val="00A013F1"/>
    <w:rsid w:val="00A12A03"/>
    <w:rsid w:val="00A27695"/>
    <w:rsid w:val="00A27D33"/>
    <w:rsid w:val="00A376E4"/>
    <w:rsid w:val="00A40CC8"/>
    <w:rsid w:val="00A6615D"/>
    <w:rsid w:val="00A71BEC"/>
    <w:rsid w:val="00A71F5F"/>
    <w:rsid w:val="00A75320"/>
    <w:rsid w:val="00A822FC"/>
    <w:rsid w:val="00A84A31"/>
    <w:rsid w:val="00A9303E"/>
    <w:rsid w:val="00A940C5"/>
    <w:rsid w:val="00A9526C"/>
    <w:rsid w:val="00A9578D"/>
    <w:rsid w:val="00AA0A38"/>
    <w:rsid w:val="00AB4507"/>
    <w:rsid w:val="00AB6BC7"/>
    <w:rsid w:val="00AC28A9"/>
    <w:rsid w:val="00AC631B"/>
    <w:rsid w:val="00AD5BFD"/>
    <w:rsid w:val="00AF5458"/>
    <w:rsid w:val="00AF5989"/>
    <w:rsid w:val="00B01DC0"/>
    <w:rsid w:val="00B2244D"/>
    <w:rsid w:val="00B254BB"/>
    <w:rsid w:val="00B27D33"/>
    <w:rsid w:val="00B35127"/>
    <w:rsid w:val="00B411FA"/>
    <w:rsid w:val="00B44D09"/>
    <w:rsid w:val="00B51866"/>
    <w:rsid w:val="00B531DF"/>
    <w:rsid w:val="00B61DA9"/>
    <w:rsid w:val="00B671C0"/>
    <w:rsid w:val="00B84FF9"/>
    <w:rsid w:val="00B960E3"/>
    <w:rsid w:val="00BA4674"/>
    <w:rsid w:val="00BA57C3"/>
    <w:rsid w:val="00BB097B"/>
    <w:rsid w:val="00BB6B43"/>
    <w:rsid w:val="00BD207C"/>
    <w:rsid w:val="00BD340E"/>
    <w:rsid w:val="00BD35CF"/>
    <w:rsid w:val="00BD41DF"/>
    <w:rsid w:val="00BE06E2"/>
    <w:rsid w:val="00BE125F"/>
    <w:rsid w:val="00BF49A7"/>
    <w:rsid w:val="00C0050E"/>
    <w:rsid w:val="00C04966"/>
    <w:rsid w:val="00C0798E"/>
    <w:rsid w:val="00C13EAB"/>
    <w:rsid w:val="00C2194F"/>
    <w:rsid w:val="00C2530F"/>
    <w:rsid w:val="00C322E5"/>
    <w:rsid w:val="00C42434"/>
    <w:rsid w:val="00C42620"/>
    <w:rsid w:val="00C50AB2"/>
    <w:rsid w:val="00C5162A"/>
    <w:rsid w:val="00C52ACB"/>
    <w:rsid w:val="00C52E7B"/>
    <w:rsid w:val="00C91B58"/>
    <w:rsid w:val="00C92616"/>
    <w:rsid w:val="00C942D8"/>
    <w:rsid w:val="00C95995"/>
    <w:rsid w:val="00C9741D"/>
    <w:rsid w:val="00C97991"/>
    <w:rsid w:val="00CA15B3"/>
    <w:rsid w:val="00CB29F1"/>
    <w:rsid w:val="00CB7923"/>
    <w:rsid w:val="00CC297E"/>
    <w:rsid w:val="00CC3267"/>
    <w:rsid w:val="00CD5A66"/>
    <w:rsid w:val="00CD6032"/>
    <w:rsid w:val="00CE6A80"/>
    <w:rsid w:val="00CE6E78"/>
    <w:rsid w:val="00CF1F97"/>
    <w:rsid w:val="00CF596B"/>
    <w:rsid w:val="00D04B7F"/>
    <w:rsid w:val="00D075CD"/>
    <w:rsid w:val="00D254FB"/>
    <w:rsid w:val="00D3070F"/>
    <w:rsid w:val="00D367F0"/>
    <w:rsid w:val="00D42C6B"/>
    <w:rsid w:val="00D501EB"/>
    <w:rsid w:val="00D50C2C"/>
    <w:rsid w:val="00D52FB6"/>
    <w:rsid w:val="00D53A86"/>
    <w:rsid w:val="00D70759"/>
    <w:rsid w:val="00D90A75"/>
    <w:rsid w:val="00DA3091"/>
    <w:rsid w:val="00DA793C"/>
    <w:rsid w:val="00DD5D3D"/>
    <w:rsid w:val="00DE192E"/>
    <w:rsid w:val="00E16F2A"/>
    <w:rsid w:val="00E17542"/>
    <w:rsid w:val="00E30ABC"/>
    <w:rsid w:val="00E35DBA"/>
    <w:rsid w:val="00E4530A"/>
    <w:rsid w:val="00E46186"/>
    <w:rsid w:val="00E512ED"/>
    <w:rsid w:val="00E563F7"/>
    <w:rsid w:val="00E60062"/>
    <w:rsid w:val="00E63CD5"/>
    <w:rsid w:val="00E67713"/>
    <w:rsid w:val="00E80090"/>
    <w:rsid w:val="00E862DA"/>
    <w:rsid w:val="00E92B53"/>
    <w:rsid w:val="00E96667"/>
    <w:rsid w:val="00EB774B"/>
    <w:rsid w:val="00EC141D"/>
    <w:rsid w:val="00EC1A55"/>
    <w:rsid w:val="00EC4779"/>
    <w:rsid w:val="00EC6EF1"/>
    <w:rsid w:val="00ED0A38"/>
    <w:rsid w:val="00EF12EE"/>
    <w:rsid w:val="00F00820"/>
    <w:rsid w:val="00F074DE"/>
    <w:rsid w:val="00F246DC"/>
    <w:rsid w:val="00F34521"/>
    <w:rsid w:val="00F468CA"/>
    <w:rsid w:val="00F7285F"/>
    <w:rsid w:val="00F92216"/>
    <w:rsid w:val="00FA3AB2"/>
    <w:rsid w:val="00FA62DC"/>
    <w:rsid w:val="00FB047F"/>
    <w:rsid w:val="00FB04CA"/>
    <w:rsid w:val="00FB51DE"/>
    <w:rsid w:val="00FC560B"/>
    <w:rsid w:val="00FC783D"/>
    <w:rsid w:val="00FD0BFD"/>
    <w:rsid w:val="00FE2E7C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762F4F6C"/>
  <w15:docId w15:val="{73987D08-D081-4D3F-B0C2-FB3F4A9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A1AB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6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6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6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15D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6615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B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FC560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FC5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FC56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basedOn w:val="a0"/>
    <w:rsid w:val="00FC560B"/>
    <w:rPr>
      <w:rFonts w:ascii="Times New Roman" w:hAnsi="Times New Roman" w:cs="Times New Roman" w:hint="default"/>
      <w:sz w:val="28"/>
      <w:szCs w:val="28"/>
    </w:rPr>
  </w:style>
  <w:style w:type="paragraph" w:styleId="a8">
    <w:name w:val="No Spacing"/>
    <w:uiPriority w:val="1"/>
    <w:qFormat/>
    <w:rsid w:val="00210BBB"/>
    <w:pPr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FC7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6D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2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6DC"/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A940C5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6522A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522A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A1AB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9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19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D49A-1EDC-4D91-9A1E-F4F32FBF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Stroinadzor</cp:lastModifiedBy>
  <cp:revision>3</cp:revision>
  <cp:lastPrinted>2021-09-28T09:38:00Z</cp:lastPrinted>
  <dcterms:created xsi:type="dcterms:W3CDTF">2021-09-24T09:01:00Z</dcterms:created>
  <dcterms:modified xsi:type="dcterms:W3CDTF">2021-10-01T06:16:00Z</dcterms:modified>
</cp:coreProperties>
</file>