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C414B2" w:rsidTr="00C414B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414B2" w:rsidRDefault="00C414B2">
            <w:pPr>
              <w:pStyle w:val="ConsPlusNormal"/>
            </w:pPr>
            <w:bookmarkStart w:id="0" w:name="_GoBack"/>
            <w:bookmarkEnd w:id="0"/>
            <w:r>
              <w:t>21 июля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414B2" w:rsidRDefault="00C414B2">
            <w:pPr>
              <w:pStyle w:val="ConsPlusNormal"/>
              <w:jc w:val="right"/>
            </w:pPr>
            <w:r>
              <w:t>N 474</w:t>
            </w:r>
          </w:p>
        </w:tc>
      </w:tr>
    </w:tbl>
    <w:p w:rsidR="00C414B2" w:rsidRDefault="00C414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4B2" w:rsidRDefault="00C414B2">
      <w:pPr>
        <w:pStyle w:val="ConsPlusNormal"/>
        <w:jc w:val="both"/>
      </w:pPr>
    </w:p>
    <w:p w:rsidR="00C414B2" w:rsidRDefault="00C414B2">
      <w:pPr>
        <w:pStyle w:val="ConsPlusTitle"/>
        <w:jc w:val="center"/>
      </w:pPr>
      <w:r>
        <w:t>УКАЗ</w:t>
      </w:r>
    </w:p>
    <w:p w:rsidR="00C414B2" w:rsidRDefault="00C414B2">
      <w:pPr>
        <w:pStyle w:val="ConsPlusTitle"/>
        <w:jc w:val="center"/>
      </w:pPr>
    </w:p>
    <w:p w:rsidR="00C414B2" w:rsidRDefault="00C414B2">
      <w:pPr>
        <w:pStyle w:val="ConsPlusTitle"/>
        <w:jc w:val="center"/>
      </w:pPr>
      <w:r>
        <w:t>ПРЕЗИДЕНТА РОССИЙСКОЙ ФЕДЕРАЦИИ</w:t>
      </w:r>
    </w:p>
    <w:p w:rsidR="00C414B2" w:rsidRDefault="00C414B2">
      <w:pPr>
        <w:pStyle w:val="ConsPlusTitle"/>
        <w:jc w:val="center"/>
      </w:pPr>
    </w:p>
    <w:p w:rsidR="00C414B2" w:rsidRDefault="00C414B2">
      <w:pPr>
        <w:pStyle w:val="ConsPlusTitle"/>
        <w:jc w:val="center"/>
      </w:pPr>
      <w:r>
        <w:t>О НАЦИОНАЛЬНЫХ ЦЕЛЯХ</w:t>
      </w:r>
    </w:p>
    <w:p w:rsidR="00C414B2" w:rsidRDefault="00C414B2">
      <w:pPr>
        <w:pStyle w:val="ConsPlusTitle"/>
        <w:jc w:val="center"/>
      </w:pPr>
      <w:r>
        <w:t>РАЗВИТИЯ РОССИЙСКОЙ ФЕДЕРАЦИИ НА ПЕРИОД ДО 2030 ГОДА</w:t>
      </w:r>
    </w:p>
    <w:p w:rsidR="00C414B2" w:rsidRDefault="00C414B2">
      <w:pPr>
        <w:pStyle w:val="ConsPlusNormal"/>
        <w:jc w:val="both"/>
      </w:pPr>
    </w:p>
    <w:p w:rsidR="00C414B2" w:rsidRDefault="00C414B2">
      <w:pPr>
        <w:pStyle w:val="ConsPlusNormal"/>
        <w:ind w:firstLine="540"/>
        <w:jc w:val="both"/>
      </w:pPr>
      <w:r>
        <w:t>В 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раскрытия таланта каждого человека постановляю:</w:t>
      </w:r>
    </w:p>
    <w:p w:rsidR="00C414B2" w:rsidRDefault="00C414B2">
      <w:pPr>
        <w:pStyle w:val="ConsPlusNormal"/>
        <w:spacing w:before="220"/>
        <w:ind w:firstLine="540"/>
        <w:jc w:val="both"/>
      </w:pPr>
      <w:bookmarkStart w:id="1" w:name="P12"/>
      <w:bookmarkEnd w:id="1"/>
      <w:r>
        <w:t>1. Определить следующие национальные цели развития Российской Федерации (далее - национальные цели) на период до 2030 года: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а) сохранение населения, здоровье и благополучие людей;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б) возможности для самореализации и развития талантов;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в) комфортная и безопасная среда для жизни;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г) достойный, эффективный труд и успешное предпринимательство;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д) цифровая трансформация.</w:t>
      </w:r>
    </w:p>
    <w:p w:rsidR="00C414B2" w:rsidRDefault="00C414B2">
      <w:pPr>
        <w:pStyle w:val="ConsPlusNormal"/>
        <w:spacing w:before="220"/>
        <w:ind w:firstLine="540"/>
        <w:jc w:val="both"/>
      </w:pPr>
      <w:bookmarkStart w:id="2" w:name="P18"/>
      <w:bookmarkEnd w:id="2"/>
      <w:r>
        <w:t>2. Установить следующие целевые показатели, характеризующие достижение национальных целей к 2030 году: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а) в рамках национальной цели "Сохранение населения, здоровье и благополучие людей":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обеспечение устойчивого роста численности населения Российской Федерации;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повышение ожидаемой продолжительности жизни до 78 лет;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снижение уровня бедности в два раза по сравнению с показателем 2017 года;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увеличение доли граждан, систематически занимающихся физической культурой и спортом, до 70 процентов;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б) в рамках национальной цели "Возможности для самореализации и развития талантов":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вхождение Российской Федерации в число десяти ведущих стран мира по качеству общего образования;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lastRenderedPageBreak/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увеличение числа посещений культурных мероприятий в три раза по сравнению с показателем 2019 года;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в) в рамках национальной цели "Комфортная и безопасная среда для жизни":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улучшение жилищных условий не менее 5 млн. семей ежегодно и увеличение объема жилищного строительства не менее чем до 120 млн. кв. метров в год;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улучшение качества городской среды в полтора раза;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обеспечение доли дорожной сети в крупнейших городских агломерациях, соответствующей нормативным требованиям, на уровне не менее 85 процентов;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снижение выбросов опасных загрязняющих веществ, оказывающих наибольшее негативное воздействие на окружающую среду и здоровье человека, в два раза;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г) в рамках национальной цели "Достойный, эффективный труд и успешное предпринимательство":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обеспечение темпа роста валового внутреннего продукта страны выше среднемирового при сохранении макроэкономической стабильности;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обеспечение темпа устойчивого роста доходов населения и уровня пенсионного обеспечения не ниже инфляции;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реальный рост инвестиций в основной капитал не менее 70 процентов по сравнению с показателем 2020 года;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реальный рост экспорта </w:t>
      </w:r>
      <w:proofErr w:type="spellStart"/>
      <w:r>
        <w:t>несырьевых</w:t>
      </w:r>
      <w:proofErr w:type="spellEnd"/>
      <w:r>
        <w:t xml:space="preserve"> неэнергетических товаров не менее 70 процентов по сравнению с показателем 2020 года;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, до 25 млн. человек;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д) в рамках национальной цели "Цифровая трансформация":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увеличение доли массовых социально значимых услуг, доступных в электронном виде, до 95 процентов;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увеличение вложений в отечественные решения в сфере информационных технологий в четыре раза по сравнению с показателем 2019 года.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lastRenderedPageBreak/>
        <w:t>3. Правительству Российской Федерации до 30 октября 2020 г.: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а) представить предложения по приведению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в соответствие с настоящим Указом;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б) привести свои акты в соответствие с настоящим Указом;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в) скорректировать (разработать)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национальные проекты, направленные на достижение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Указа, и целевых показателей, установленных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Указа;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г) разработать и представить на рассмотрение Совета при Президенте Российской Федерации по стратегическому развитию и национальным проектам единый </w:t>
      </w:r>
      <w:hyperlink r:id="rId5" w:history="1">
        <w:r>
          <w:rPr>
            <w:color w:val="0000FF"/>
          </w:rPr>
          <w:t>план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года.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целей, определенных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 xml:space="preserve">5. Признать утратившими силу </w:t>
      </w:r>
      <w:hyperlink r:id="rId6" w:history="1">
        <w:r>
          <w:rPr>
            <w:color w:val="0000FF"/>
          </w:rPr>
          <w:t>пункты 1</w:t>
        </w:r>
      </w:hyperlink>
      <w:r>
        <w:t xml:space="preserve"> и </w:t>
      </w:r>
      <w:hyperlink r:id="rId7" w:history="1">
        <w:r>
          <w:rPr>
            <w:color w:val="0000FF"/>
          </w:rPr>
          <w:t>16</w:t>
        </w:r>
      </w:hyperlink>
      <w:r>
        <w:t xml:space="preserve"> 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N 30, ст. 4717).</w:t>
      </w:r>
    </w:p>
    <w:p w:rsidR="00C414B2" w:rsidRDefault="00C414B2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официального опубликования.</w:t>
      </w:r>
    </w:p>
    <w:p w:rsidR="00C414B2" w:rsidRDefault="00C414B2">
      <w:pPr>
        <w:pStyle w:val="ConsPlusNormal"/>
        <w:jc w:val="both"/>
      </w:pPr>
    </w:p>
    <w:p w:rsidR="00C414B2" w:rsidRDefault="00C414B2">
      <w:pPr>
        <w:pStyle w:val="ConsPlusNormal"/>
        <w:jc w:val="right"/>
      </w:pPr>
      <w:r>
        <w:t>Президент</w:t>
      </w:r>
    </w:p>
    <w:p w:rsidR="00C414B2" w:rsidRDefault="00C414B2">
      <w:pPr>
        <w:pStyle w:val="ConsPlusNormal"/>
        <w:jc w:val="right"/>
      </w:pPr>
      <w:r>
        <w:t>Российской Федерации</w:t>
      </w:r>
    </w:p>
    <w:p w:rsidR="00C414B2" w:rsidRDefault="00C414B2">
      <w:pPr>
        <w:pStyle w:val="ConsPlusNormal"/>
        <w:jc w:val="right"/>
      </w:pPr>
      <w:r>
        <w:t>В.ПУТИН</w:t>
      </w:r>
    </w:p>
    <w:p w:rsidR="00C414B2" w:rsidRDefault="00C414B2">
      <w:pPr>
        <w:pStyle w:val="ConsPlusNormal"/>
      </w:pPr>
      <w:r>
        <w:t>Москва, Кремль</w:t>
      </w:r>
    </w:p>
    <w:p w:rsidR="00C414B2" w:rsidRDefault="00C414B2">
      <w:pPr>
        <w:pStyle w:val="ConsPlusNormal"/>
        <w:spacing w:before="220"/>
      </w:pPr>
      <w:r>
        <w:t>21 июля 2020 года</w:t>
      </w:r>
    </w:p>
    <w:p w:rsidR="00C414B2" w:rsidRDefault="00C414B2">
      <w:pPr>
        <w:pStyle w:val="ConsPlusNormal"/>
        <w:spacing w:before="220"/>
      </w:pPr>
      <w:r>
        <w:t>N 474</w:t>
      </w:r>
    </w:p>
    <w:p w:rsidR="00C414B2" w:rsidRDefault="00C414B2">
      <w:pPr>
        <w:pStyle w:val="ConsPlusNormal"/>
        <w:jc w:val="both"/>
      </w:pPr>
    </w:p>
    <w:p w:rsidR="00C414B2" w:rsidRDefault="00C414B2">
      <w:pPr>
        <w:pStyle w:val="ConsPlusNormal"/>
        <w:jc w:val="both"/>
      </w:pPr>
    </w:p>
    <w:p w:rsidR="00C414B2" w:rsidRDefault="00C414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ADB" w:rsidRDefault="00A14ADB"/>
    <w:sectPr w:rsidR="00A14ADB" w:rsidSect="00045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B2"/>
    <w:rsid w:val="00A14ADB"/>
    <w:rsid w:val="00C414B2"/>
    <w:rsid w:val="00F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3BAE-AE36-4CA4-B5CC-C178E48C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5ADCE8F8CA48D3B9AC625E7769C73ED6B772825E462DBB0FD56EE9186C1B440CCA7522CFC30ED2C03B91350C53DAC0FDD28B951814E5A7VEM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ADCE8F8CA48D3B9AC625E7769C73ED6B772825E462DBB0FD56EE9186C1B440CCA7522CFC30CD3C53B91350C53DAC0FDD28B951814E5A7VEMCJ" TargetMode="External"/><Relationship Id="rId5" Type="http://schemas.openxmlformats.org/officeDocument/2006/relationships/hyperlink" Target="consultantplus://offline/ref=275ADCE8F8CA48D3B9AC625E7769C73ED6BE79825D432DBB0FD56EE9186C1B441ECA2D2ECFC112D3C02EC7644AV0M4J" TargetMode="External"/><Relationship Id="rId4" Type="http://schemas.openxmlformats.org/officeDocument/2006/relationships/hyperlink" Target="consultantplus://offline/ref=275ADCE8F8CA48D3B9AC625E7769C73ED6B279825E402DBB0FD56EE9186C1B441ECA2D2ECFC112D3C02EC7644AV0M4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cp:lastPrinted>2022-02-02T09:12:00Z</cp:lastPrinted>
  <dcterms:created xsi:type="dcterms:W3CDTF">2022-02-02T09:12:00Z</dcterms:created>
  <dcterms:modified xsi:type="dcterms:W3CDTF">2022-02-02T09:15:00Z</dcterms:modified>
</cp:coreProperties>
</file>