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7A36C" w14:textId="2D954492" w:rsidR="00EC0035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bookmarkStart w:id="0" w:name="_GoBack"/>
      <w:bookmarkEnd w:id="0"/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Порядок</w:t>
      </w:r>
    </w:p>
    <w:p w14:paraId="493C9A8A" w14:textId="172D9A5D" w:rsidR="00C266C8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действий должностных лиц и персонала организаций при получении сообщений, содержащих угрозы террористического характера</w:t>
      </w:r>
    </w:p>
    <w:p w14:paraId="3CDEF147" w14:textId="77777777" w:rsidR="007A0DC9" w:rsidRPr="004E64AF" w:rsidRDefault="007A0DC9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5087B5F1" w14:textId="63793B25" w:rsidR="002E2215" w:rsidRPr="004E64AF" w:rsidRDefault="002E2215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4E64AF">
        <w:rPr>
          <w:rFonts w:cs="Times New Roman"/>
          <w:sz w:val="28"/>
          <w:szCs w:val="28"/>
          <w:shd w:val="clear" w:color="auto" w:fill="FFFFFF"/>
        </w:rPr>
        <w:t xml:space="preserve">При </w:t>
      </w:r>
      <w:r w:rsidR="00890F47" w:rsidRPr="004E64AF">
        <w:rPr>
          <w:rFonts w:cs="Times New Roman"/>
          <w:sz w:val="28"/>
          <w:szCs w:val="28"/>
          <w:shd w:val="clear" w:color="auto" w:fill="FFFFFF"/>
        </w:rPr>
        <w:t xml:space="preserve">получении 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по телефону </w:t>
      </w:r>
      <w:r w:rsidRPr="004E64AF">
        <w:rPr>
          <w:rFonts w:eastAsia="Times New Roman" w:cs="Times New Roman"/>
          <w:kern w:val="36"/>
          <w:sz w:val="28"/>
          <w:szCs w:val="28"/>
        </w:rPr>
        <w:t>сообщений, содержащих угрозы террористического характера</w:t>
      </w:r>
      <w:r w:rsidR="007A0DC9" w:rsidRPr="004E64AF">
        <w:rPr>
          <w:rFonts w:eastAsia="Times New Roman" w:cs="Times New Roman"/>
          <w:kern w:val="36"/>
          <w:sz w:val="28"/>
          <w:szCs w:val="28"/>
        </w:rPr>
        <w:t>,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 необходимо: не зависимо от ситуации, помнить, что разговор несет важную информацию, поэтому при разговоре старайтесь запомнить или зафиксировать как можно больше сведений:</w:t>
      </w:r>
    </w:p>
    <w:p w14:paraId="34F85AAF" w14:textId="3D4B807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Постарайтесь дословно запомнить разговор и зафиксировать его на бумаге.</w:t>
      </w:r>
    </w:p>
    <w:p w14:paraId="1462DF0B" w14:textId="5A667E23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 ходу разговора отметьте пол, возраст звонившего и особенности его речи: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голос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(громкий,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тихий,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низкий,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высокий);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темп речи (быстрый, медленный);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произношение (отчётливое, искажённое, с заиканием, шепелявое, акцент, диалект);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манера речи (с издёвкой, развязная, нецензурные выражения).</w:t>
      </w:r>
    </w:p>
    <w:p w14:paraId="4BE86F8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14:paraId="51FC91C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Характер звонка (городской, междугородный).</w:t>
      </w:r>
    </w:p>
    <w:p w14:paraId="015D81AF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Зафиксируйте время начала и конца разговора.</w:t>
      </w:r>
    </w:p>
    <w:p w14:paraId="4260B556" w14:textId="675A052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6. В ходе разговора постарайтесь получить ответы на следующие вопросы: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куда, кому, по какому телефону звонит этот человек; какие конкретные требования он выдвигает; выдвигает требования он лично, выступает в роли посредника или представляет какую-то группу лиц; на каких условиях они согласны отказаться от задуманного;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br/>
        <w:t>как и когда с ними можно связаться; кому вы можете или должны сообщить об этом звонке.</w:t>
      </w:r>
    </w:p>
    <w:p w14:paraId="5690FB48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7. Если возможно, ещё в процессе разговора сообщите о нём руководству объекта, если нет – немедленно по его окончании.</w:t>
      </w:r>
    </w:p>
    <w:p w14:paraId="226C1A5B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14:paraId="6BFD8EA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9. Не распространяйтесь о факте разговора и его содержании. Максимально ограничьте число людей, владеющих информацией.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7AFA5F81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14:paraId="21A9485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14:paraId="5FAFB4B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12. Не вешайте телефонную трубку по окончании разговора.</w:t>
      </w:r>
    </w:p>
    <w:p w14:paraId="1D0B53A4" w14:textId="1DA86F5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13. В течение всего разговора сохраняйте терпение. Говорите спокойно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вежливо, не прерывайте абонента.</w:t>
      </w:r>
    </w:p>
    <w:p w14:paraId="323F764F" w14:textId="70CFC7FB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Правила обращения с анонимными материалами,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содержащими угрозы террористического характера</w:t>
      </w:r>
    </w:p>
    <w:p w14:paraId="498FD975" w14:textId="4B8E894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14:paraId="03618DC9" w14:textId="5D5FEB8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Постарайтесь не оставлять на нём отпечатков своих пальцев.</w:t>
      </w:r>
    </w:p>
    <w:p w14:paraId="54CE58B6" w14:textId="5A82220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Если документ поступил в конверте – его вскрытие производите только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с левой или правой стороны, аккуратно срезая кромку ножницами.</w:t>
      </w:r>
    </w:p>
    <w:p w14:paraId="0BF139A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Сохраняйте всё: документ с текстом, любые вложения, конверт и упаковку, ничего не выбрасывайте.</w:t>
      </w:r>
    </w:p>
    <w:p w14:paraId="009AD41B" w14:textId="46886EF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Не расширяйте круг лиц, знакомившихся с содержанием документа.</w:t>
      </w:r>
    </w:p>
    <w:p w14:paraId="4C8F1AF0" w14:textId="03E44285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6. Анонимные материалы направляйте в правоохранительные органы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чём исполнены,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каких слов начинается и какими заканчивается текст, наличие подписи и т.п.),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а также обстоятельства, связанные с их распространением, обнаружением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получением.</w:t>
      </w:r>
    </w:p>
    <w:p w14:paraId="5E634493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</w:p>
    <w:p w14:paraId="19F2625E" w14:textId="7E08DB1A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8. 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инстанции.</w:t>
      </w:r>
    </w:p>
    <w:p w14:paraId="32666321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D717B70" w14:textId="5E6A630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Рекомендации при работе с почтой, подозрительной</w:t>
      </w:r>
      <w:r w:rsidR="00EC0035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на заражение биологической субстанцией или химическим веществом</w:t>
      </w:r>
    </w:p>
    <w:p w14:paraId="6976B05A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Что такое «подозрительное письмо (бандероль)»?</w:t>
      </w:r>
    </w:p>
    <w:p w14:paraId="6F67855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Некоторые характерные черты писем (бандеролей), которые должны удвоить подозрительность, включают:</w:t>
      </w:r>
    </w:p>
    <w:p w14:paraId="2D91440F" w14:textId="41C26CE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вы не ожидали этих писем от кого-то, кого вы знаете;</w:t>
      </w:r>
    </w:p>
    <w:p w14:paraId="6BFA4AAE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адресованы кому-либо, кто уже не работает в вашей организации, или имеют ещё какие-то неточности в адресе;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06616DA5" w14:textId="5AD7ACE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имеют обратного адреса или имеют неправильный обратный адрес;</w:t>
      </w:r>
    </w:p>
    <w:p w14:paraId="61A5F186" w14:textId="7C0FD4B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необычны по весу, размеру, кривые по бокам или необычны по форме;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помечены ограничениями типа «Лично» и «Конфиденциально»;</w:t>
      </w:r>
    </w:p>
    <w:p w14:paraId="48E6880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 конвертах прощупывается (или торчат) проводки, конверты имеют странный запах или цвет;</w:t>
      </w:r>
    </w:p>
    <w:p w14:paraId="214A4130" w14:textId="38B39FCF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почтовая марка на конверте не соответствует городу и государству в обратном адресе.</w:t>
      </w:r>
    </w:p>
    <w:p w14:paraId="5E410570" w14:textId="77777777" w:rsidR="00251E02" w:rsidRDefault="00251E02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14:paraId="30CAE3A5" w14:textId="04697F3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Что делать, если вы получили подозрительное письмо по почте:</w:t>
      </w:r>
    </w:p>
    <w:p w14:paraId="4652E99E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вскрывайте конверт;</w:t>
      </w:r>
    </w:p>
    <w:p w14:paraId="1EBD168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его в пластиковый пакет;</w:t>
      </w:r>
    </w:p>
    <w:p w14:paraId="454B1463" w14:textId="6C59F84C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туда же лежащие в непосредственной близости с письмом предметы.</w:t>
      </w:r>
    </w:p>
    <w:p w14:paraId="1B570FA8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7F11F4D" w14:textId="1CF5C36E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Действия при обнаружении взрывного устройства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в почтовом отправлении </w:t>
      </w:r>
    </w:p>
    <w:p w14:paraId="55C9A1D0" w14:textId="77777777" w:rsidR="00D94D3D" w:rsidRPr="004E64AF" w:rsidRDefault="00D94D3D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Основные признаки:</w:t>
      </w:r>
    </w:p>
    <w:p w14:paraId="73A5243C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толщина письма от 3-х мм и выше, при этом в конверте (пакете, бандероли) есть отдельные утолщения;</w:t>
      </w:r>
    </w:p>
    <w:p w14:paraId="0A2459F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смещение центра тяжести письма к одной из его сторон;</w:t>
      </w:r>
    </w:p>
    <w:p w14:paraId="6E78EDC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 конверте перемещающихся предметов либо порошка;</w:t>
      </w:r>
    </w:p>
    <w:p w14:paraId="6C5CDEF7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во вложении металлических либо пластмассовых предметов;</w:t>
      </w:r>
    </w:p>
    <w:p w14:paraId="7AC101B3" w14:textId="4EEFEF9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на конверте масляных пятен, проколов, металлических кнопок, полосок и т.д.;</w:t>
      </w:r>
    </w:p>
    <w:p w14:paraId="7E79CC85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необычного запаха (миндаля, жжёной пластмассы и др.);</w:t>
      </w:r>
    </w:p>
    <w:p w14:paraId="191F7209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«тиканье» в бандеролях и посылках.</w:t>
      </w:r>
    </w:p>
    <w:p w14:paraId="25D6328E" w14:textId="255E38FF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Всё это позволяет предполагать наличие в отправлении взрывной начинки.</w:t>
      </w:r>
    </w:p>
    <w:p w14:paraId="5773CAD9" w14:textId="76063D50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 числу вспомогательных признаков следует отнести:</w:t>
      </w:r>
    </w:p>
    <w:p w14:paraId="35014FE5" w14:textId="0E62D544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особо тщательную заделку письма, бандероли, посылки, в том числе скотчем;</w:t>
      </w:r>
    </w:p>
    <w:p w14:paraId="092A63F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подписей «лично в руки», «вскрыть только лично», «вручить лично», «секретно», «только вам» и т.п.;</w:t>
      </w:r>
    </w:p>
    <w:p w14:paraId="265E0A78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отсутствие обратного адреса, фамилии, неразборчивое их написание, вымышленный адрес;</w:t>
      </w:r>
    </w:p>
    <w:p w14:paraId="2CE83FEB" w14:textId="00C4733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нестандартная упаковка.</w:t>
      </w:r>
    </w:p>
    <w:p w14:paraId="72243BFF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4E8EBF7" w14:textId="26A063D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Порядок действий</w:t>
      </w:r>
    </w:p>
    <w:p w14:paraId="7B9B992D" w14:textId="7D6EAD5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1. При получении сообщения о заложенном взрывном устройстве, либо обнаружении предметов, вызывающих такое подозрение, немедленно поставьте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14:paraId="773A450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14:paraId="56B15B84" w14:textId="02DBD98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По прибытии специалистов по обнаружению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взрывного </w:t>
      </w:r>
      <w:r w:rsidR="003173ED">
        <w:rPr>
          <w:rFonts w:eastAsia="Times New Roman" w:cs="Times New Roman"/>
          <w:color w:val="000000"/>
          <w:sz w:val="28"/>
          <w:szCs w:val="28"/>
        </w:rPr>
        <w:t xml:space="preserve">устройства </w:t>
      </w:r>
      <w:r w:rsidR="003173ED" w:rsidRPr="004E64AF">
        <w:rPr>
          <w:rFonts w:eastAsia="Times New Roman" w:cs="Times New Roman"/>
          <w:color w:val="000000"/>
          <w:sz w:val="28"/>
          <w:szCs w:val="28"/>
        </w:rPr>
        <w:t>действовать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 в соответствии с их указаниями.</w:t>
      </w:r>
    </w:p>
    <w:p w14:paraId="064E2B5E" w14:textId="77777777" w:rsidR="00A0036F" w:rsidRDefault="00A0036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345A8F41" w14:textId="76005873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Правила поведения при обнаружении взрывного устройства, либо предмета похожего на взрывное устройство  </w:t>
      </w:r>
    </w:p>
    <w:p w14:paraId="11368D0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14:paraId="74CC116A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lastRenderedPageBreak/>
        <w:t>Не допускать заливание водой, засыпку грунтом, покрытие плотными тканями подозрительного предмета.</w:t>
      </w:r>
    </w:p>
    <w:p w14:paraId="53C4F63C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14:paraId="462736D6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оказывать теплового, звукового, светового, механического воздействия на взрывоопасный предмет.</w:t>
      </w:r>
    </w:p>
    <w:p w14:paraId="696F7DD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прикасаться к взрывоопасному предмету, находясь в одежде из синтетических волокон. </w:t>
      </w:r>
    </w:p>
    <w:p w14:paraId="77698857" w14:textId="77777777" w:rsidR="00A0036F" w:rsidRDefault="00A0036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53A9F1A" w14:textId="061BE695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 качестве мер предупредительного характера рекомендуем:</w:t>
      </w:r>
    </w:p>
    <w:p w14:paraId="64F6A307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ужесточение пропускного режима при входе и въезде на территорию объекта, установку систем сигнализации, аудио– и видеозаписи;</w:t>
      </w:r>
    </w:p>
    <w:p w14:paraId="64D923AD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</w:p>
    <w:p w14:paraId="793A7F6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периодическую комиссионную проверку складских помещений;</w:t>
      </w:r>
    </w:p>
    <w:p w14:paraId="5436B7A2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более тщательный подбор и проверку кадров;</w:t>
      </w:r>
    </w:p>
    <w:p w14:paraId="522FAF9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организацию и проведение совместно с сотрудниками МЧС России, правоохранительных органов инструктажей и практических занятий по действиям при чрезвычайных происшествиях;</w:t>
      </w:r>
    </w:p>
    <w:p w14:paraId="0A714493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при заключении договоров на сдачу складских помещений в аренду                             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14:paraId="36607EC4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России, либо </w:t>
      </w:r>
      <w:r w:rsidRPr="004E64AF">
        <w:rPr>
          <w:rFonts w:cs="Times New Roman"/>
          <w:sz w:val="28"/>
          <w:szCs w:val="28"/>
        </w:rPr>
        <w:t>позвоните на номер экстренных оперативных служб 112</w:t>
      </w:r>
      <w:r w:rsidRPr="004E64AF">
        <w:rPr>
          <w:rFonts w:eastAsia="Times New Roman" w:cs="Times New Roman"/>
          <w:color w:val="000000"/>
          <w:sz w:val="28"/>
          <w:szCs w:val="28"/>
        </w:rPr>
        <w:t>.</w:t>
      </w:r>
    </w:p>
    <w:p w14:paraId="2EEBE3F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 xml:space="preserve">В случае необходимости приступите к эвакуации людей согласно имеющемуся плану. </w:t>
      </w:r>
    </w:p>
    <w:p w14:paraId="2A96695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Важно</w:t>
      </w:r>
      <w:r w:rsidRPr="004E64AF">
        <w:rPr>
          <w:rFonts w:eastAsia="Times New Roman" w:cs="Times New Roman"/>
          <w:color w:val="000000"/>
          <w:sz w:val="28"/>
          <w:szCs w:val="28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</w:p>
    <w:p w14:paraId="675498F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МЧС России, в т.ч. пожарной охраны, скорой медицинской помощи, служб эксплуатации.</w:t>
      </w:r>
    </w:p>
    <w:p w14:paraId="337DB59E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</w:p>
    <w:p w14:paraId="78AD3F7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Во всех случаях дайте указание не приближаться, не трогать, не вскрывать                и не перемещать находку. Зафиксируйте время ее обнаружения.</w:t>
      </w:r>
    </w:p>
    <w:p w14:paraId="4192B5F0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B3F1A86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DD4E3EF" w14:textId="08252DEC" w:rsidR="00E624EF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Рекомендуемые зоны эвакуации (и оцепления)</w:t>
      </w:r>
      <w:r w:rsidR="00A70EC6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при обнаружении взрывного устройства или предмета, подозрительного на взрывное устройство</w:t>
      </w:r>
    </w:p>
    <w:p w14:paraId="22C0CF38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6119"/>
        <w:gridCol w:w="3342"/>
      </w:tblGrid>
      <w:tr w:rsidR="00E624EF" w:rsidRPr="004E64AF" w14:paraId="3CC2D2F8" w14:textId="77777777" w:rsidTr="00204AAF">
        <w:tc>
          <w:tcPr>
            <w:tcW w:w="562" w:type="dxa"/>
          </w:tcPr>
          <w:p w14:paraId="61F11B93" w14:textId="3619E1D7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141" w:type="dxa"/>
          </w:tcPr>
          <w:p w14:paraId="79BBC7FE" w14:textId="1F28EFBA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Взрывное устройство или предмет</w:t>
            </w:r>
          </w:p>
        </w:tc>
        <w:tc>
          <w:tcPr>
            <w:tcW w:w="3352" w:type="dxa"/>
          </w:tcPr>
          <w:p w14:paraId="33F44333" w14:textId="2837FE18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Радиус зоны оцепления</w:t>
            </w:r>
          </w:p>
        </w:tc>
      </w:tr>
      <w:tr w:rsidR="00E624EF" w:rsidRPr="004E64AF" w14:paraId="75E266A1" w14:textId="77777777" w:rsidTr="00204AAF">
        <w:tc>
          <w:tcPr>
            <w:tcW w:w="562" w:type="dxa"/>
          </w:tcPr>
          <w:p w14:paraId="19244CF6" w14:textId="24F37ADB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41" w:type="dxa"/>
          </w:tcPr>
          <w:p w14:paraId="20A93D2E" w14:textId="6174901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РГД-5</w:t>
            </w:r>
          </w:p>
        </w:tc>
        <w:tc>
          <w:tcPr>
            <w:tcW w:w="3352" w:type="dxa"/>
          </w:tcPr>
          <w:p w14:paraId="179CCFF3" w14:textId="1372FE8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50 м</w:t>
            </w:r>
          </w:p>
        </w:tc>
      </w:tr>
      <w:tr w:rsidR="00E624EF" w:rsidRPr="004E64AF" w14:paraId="69385ECA" w14:textId="77777777" w:rsidTr="00204AAF">
        <w:tc>
          <w:tcPr>
            <w:tcW w:w="562" w:type="dxa"/>
          </w:tcPr>
          <w:p w14:paraId="09882807" w14:textId="092D27F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41" w:type="dxa"/>
          </w:tcPr>
          <w:p w14:paraId="477439A2" w14:textId="6A7194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Ф-1</w:t>
            </w:r>
          </w:p>
        </w:tc>
        <w:tc>
          <w:tcPr>
            <w:tcW w:w="3352" w:type="dxa"/>
          </w:tcPr>
          <w:p w14:paraId="50D3D251" w14:textId="6F96072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200 м</w:t>
            </w:r>
          </w:p>
        </w:tc>
      </w:tr>
      <w:tr w:rsidR="00E624EF" w:rsidRPr="004E64AF" w14:paraId="37BB0314" w14:textId="77777777" w:rsidTr="00204AAF">
        <w:tc>
          <w:tcPr>
            <w:tcW w:w="562" w:type="dxa"/>
          </w:tcPr>
          <w:p w14:paraId="329964C5" w14:textId="5E7025D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41" w:type="dxa"/>
          </w:tcPr>
          <w:p w14:paraId="41BB96EF" w14:textId="6DDBB974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Тротиловая шашка </w:t>
            </w:r>
          </w:p>
        </w:tc>
        <w:tc>
          <w:tcPr>
            <w:tcW w:w="3352" w:type="dxa"/>
          </w:tcPr>
          <w:p w14:paraId="549A1F99" w14:textId="699DD449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45 м</w:t>
            </w:r>
          </w:p>
        </w:tc>
      </w:tr>
      <w:tr w:rsidR="00E624EF" w:rsidRPr="004E64AF" w14:paraId="7B26D2B4" w14:textId="77777777" w:rsidTr="00204AAF">
        <w:tc>
          <w:tcPr>
            <w:tcW w:w="562" w:type="dxa"/>
          </w:tcPr>
          <w:p w14:paraId="1C71EF95" w14:textId="16E446A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141" w:type="dxa"/>
          </w:tcPr>
          <w:p w14:paraId="5A00EE62" w14:textId="1EBE9F6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Тротиловая шашка – 400 г</w:t>
            </w:r>
          </w:p>
        </w:tc>
        <w:tc>
          <w:tcPr>
            <w:tcW w:w="3352" w:type="dxa"/>
          </w:tcPr>
          <w:p w14:paraId="70C61BD6" w14:textId="66E5E2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55 м</w:t>
            </w:r>
          </w:p>
        </w:tc>
      </w:tr>
      <w:tr w:rsidR="00E624EF" w:rsidRPr="004E64AF" w14:paraId="1D063441" w14:textId="77777777" w:rsidTr="00204AAF">
        <w:tc>
          <w:tcPr>
            <w:tcW w:w="562" w:type="dxa"/>
          </w:tcPr>
          <w:p w14:paraId="1B6E4E3C" w14:textId="327E4E4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141" w:type="dxa"/>
          </w:tcPr>
          <w:p w14:paraId="71BC1D99" w14:textId="422C09C4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Пивная банка – 0,33 л</w:t>
            </w:r>
          </w:p>
        </w:tc>
        <w:tc>
          <w:tcPr>
            <w:tcW w:w="3352" w:type="dxa"/>
          </w:tcPr>
          <w:p w14:paraId="58C87390" w14:textId="15699D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60 м</w:t>
            </w:r>
          </w:p>
        </w:tc>
      </w:tr>
      <w:tr w:rsidR="00E624EF" w:rsidRPr="004E64AF" w14:paraId="629E4C1C" w14:textId="77777777" w:rsidTr="00204AAF">
        <w:tc>
          <w:tcPr>
            <w:tcW w:w="562" w:type="dxa"/>
          </w:tcPr>
          <w:p w14:paraId="120F6C65" w14:textId="2D54FA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141" w:type="dxa"/>
          </w:tcPr>
          <w:p w14:paraId="74BE1CCE" w14:textId="04EC5F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Мина – МОН-50</w:t>
            </w:r>
          </w:p>
        </w:tc>
        <w:tc>
          <w:tcPr>
            <w:tcW w:w="3352" w:type="dxa"/>
          </w:tcPr>
          <w:p w14:paraId="3C63FAEE" w14:textId="1C2CCE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85 м</w:t>
            </w:r>
          </w:p>
        </w:tc>
      </w:tr>
      <w:tr w:rsidR="00E624EF" w:rsidRPr="004E64AF" w14:paraId="7B023452" w14:textId="77777777" w:rsidTr="00204AAF">
        <w:tc>
          <w:tcPr>
            <w:tcW w:w="562" w:type="dxa"/>
          </w:tcPr>
          <w:p w14:paraId="6DDAAB3B" w14:textId="4B58B44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141" w:type="dxa"/>
          </w:tcPr>
          <w:p w14:paraId="78E7E733" w14:textId="711E75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Чемодан (кейс)</w:t>
            </w:r>
          </w:p>
        </w:tc>
        <w:tc>
          <w:tcPr>
            <w:tcW w:w="3352" w:type="dxa"/>
          </w:tcPr>
          <w:p w14:paraId="739D779A" w14:textId="5DD84D8C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230 м</w:t>
            </w:r>
          </w:p>
        </w:tc>
      </w:tr>
      <w:tr w:rsidR="00E624EF" w:rsidRPr="004E64AF" w14:paraId="3DB703AC" w14:textId="77777777" w:rsidTr="00204AAF">
        <w:tc>
          <w:tcPr>
            <w:tcW w:w="562" w:type="dxa"/>
          </w:tcPr>
          <w:p w14:paraId="6D706A3F" w14:textId="5B4EDBB3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141" w:type="dxa"/>
          </w:tcPr>
          <w:p w14:paraId="0CA8E8E7" w14:textId="318522BA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Дорожный чемодан</w:t>
            </w:r>
          </w:p>
        </w:tc>
        <w:tc>
          <w:tcPr>
            <w:tcW w:w="3352" w:type="dxa"/>
          </w:tcPr>
          <w:p w14:paraId="46FB9CB1" w14:textId="392CA9E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250 м</w:t>
            </w:r>
          </w:p>
        </w:tc>
      </w:tr>
      <w:tr w:rsidR="00E624EF" w:rsidRPr="004E64AF" w14:paraId="1AC7F40D" w14:textId="77777777" w:rsidTr="00204AAF">
        <w:tc>
          <w:tcPr>
            <w:tcW w:w="562" w:type="dxa"/>
          </w:tcPr>
          <w:p w14:paraId="3228A365" w14:textId="64471AF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141" w:type="dxa"/>
          </w:tcPr>
          <w:p w14:paraId="5C1119E7" w14:textId="43A88CBF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«Жигули»</w:t>
            </w:r>
          </w:p>
        </w:tc>
        <w:tc>
          <w:tcPr>
            <w:tcW w:w="3352" w:type="dxa"/>
          </w:tcPr>
          <w:p w14:paraId="171BA64F" w14:textId="4597DD9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460 м</w:t>
            </w:r>
          </w:p>
        </w:tc>
      </w:tr>
      <w:tr w:rsidR="00AD447F" w:rsidRPr="004E64AF" w14:paraId="254A328B" w14:textId="77777777" w:rsidTr="00204AAF">
        <w:tc>
          <w:tcPr>
            <w:tcW w:w="562" w:type="dxa"/>
          </w:tcPr>
          <w:p w14:paraId="6270CC68" w14:textId="6A954148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141" w:type="dxa"/>
          </w:tcPr>
          <w:p w14:paraId="1C5EA519" w14:textId="000859B2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«Волга»</w:t>
            </w:r>
          </w:p>
        </w:tc>
        <w:tc>
          <w:tcPr>
            <w:tcW w:w="3352" w:type="dxa"/>
          </w:tcPr>
          <w:p w14:paraId="75F07876" w14:textId="59F126EF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580 м</w:t>
            </w:r>
          </w:p>
        </w:tc>
      </w:tr>
      <w:tr w:rsidR="00E624EF" w:rsidRPr="004E64AF" w14:paraId="5EC8EE4F" w14:textId="77777777" w:rsidTr="00204AAF">
        <w:tc>
          <w:tcPr>
            <w:tcW w:w="562" w:type="dxa"/>
          </w:tcPr>
          <w:p w14:paraId="637549B0" w14:textId="4042059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141" w:type="dxa"/>
          </w:tcPr>
          <w:p w14:paraId="2598C6DF" w14:textId="377D1708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Микроавтобус</w:t>
            </w:r>
          </w:p>
        </w:tc>
        <w:tc>
          <w:tcPr>
            <w:tcW w:w="3352" w:type="dxa"/>
          </w:tcPr>
          <w:p w14:paraId="71121BFF" w14:textId="151F9FD1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920 м</w:t>
            </w:r>
          </w:p>
        </w:tc>
      </w:tr>
      <w:tr w:rsidR="00E624EF" w:rsidRPr="004E64AF" w14:paraId="70E1F78B" w14:textId="77777777" w:rsidTr="00204AAF">
        <w:tc>
          <w:tcPr>
            <w:tcW w:w="562" w:type="dxa"/>
          </w:tcPr>
          <w:p w14:paraId="142FBAA4" w14:textId="1F6FF82D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141" w:type="dxa"/>
          </w:tcPr>
          <w:p w14:paraId="0617E7AB" w14:textId="6A29EC0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Грузовик-фургон</w:t>
            </w:r>
          </w:p>
        </w:tc>
        <w:tc>
          <w:tcPr>
            <w:tcW w:w="3352" w:type="dxa"/>
          </w:tcPr>
          <w:p w14:paraId="5E1F468A" w14:textId="6359301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1240 м</w:t>
            </w:r>
          </w:p>
        </w:tc>
      </w:tr>
    </w:tbl>
    <w:p w14:paraId="655154EF" w14:textId="3305B703" w:rsidR="00AD447F" w:rsidRDefault="00AD447F" w:rsidP="007A0DC9">
      <w:pPr>
        <w:overflowPunct/>
        <w:autoSpaceDE/>
        <w:autoSpaceDN/>
        <w:adjustRightInd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D4ABDA9" w14:textId="375AF8DA" w:rsidR="003173ED" w:rsidRPr="003173ED" w:rsidRDefault="003173ED" w:rsidP="003173ED">
      <w:pPr>
        <w:rPr>
          <w:rFonts w:eastAsia="Times New Roman" w:cs="Times New Roman"/>
          <w:sz w:val="28"/>
          <w:szCs w:val="28"/>
        </w:rPr>
      </w:pPr>
    </w:p>
    <w:p w14:paraId="66C7BE5E" w14:textId="77777777" w:rsidR="003173ED" w:rsidRPr="00146713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Аппарат</w:t>
      </w:r>
    </w:p>
    <w:p w14:paraId="17DF16F5" w14:textId="77777777" w:rsidR="003173ED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Антитеррористической комиссии</w:t>
      </w:r>
    </w:p>
    <w:p w14:paraId="648083AD" w14:textId="77777777" w:rsidR="003173ED" w:rsidRDefault="003173ED" w:rsidP="003173ED">
      <w:pPr>
        <w:spacing w:after="0" w:line="240" w:lineRule="auto"/>
        <w:ind w:left="4536"/>
        <w:jc w:val="center"/>
      </w:pPr>
      <w:r w:rsidRPr="00146713">
        <w:rPr>
          <w:rFonts w:cs="Times New Roman"/>
          <w:b/>
          <w:sz w:val="28"/>
          <w:szCs w:val="28"/>
        </w:rPr>
        <w:t>в Республике Дагестан</w:t>
      </w:r>
    </w:p>
    <w:p w14:paraId="59BDF0B2" w14:textId="77777777" w:rsidR="003173ED" w:rsidRPr="003173ED" w:rsidRDefault="003173ED" w:rsidP="003173ED">
      <w:pPr>
        <w:jc w:val="center"/>
        <w:rPr>
          <w:rFonts w:eastAsia="Times New Roman" w:cs="Times New Roman"/>
          <w:sz w:val="28"/>
          <w:szCs w:val="28"/>
        </w:rPr>
      </w:pPr>
    </w:p>
    <w:sectPr w:rsidR="003173ED" w:rsidRPr="003173ED" w:rsidSect="004E64AF">
      <w:headerReference w:type="default" r:id="rId7"/>
      <w:pgSz w:w="11906" w:h="16838"/>
      <w:pgMar w:top="1134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C82B9" w14:textId="77777777" w:rsidR="003A173A" w:rsidRDefault="003A173A" w:rsidP="00E27072">
      <w:pPr>
        <w:spacing w:after="0" w:line="240" w:lineRule="auto"/>
      </w:pPr>
      <w:r>
        <w:separator/>
      </w:r>
    </w:p>
  </w:endnote>
  <w:endnote w:type="continuationSeparator" w:id="0">
    <w:p w14:paraId="5BF9542F" w14:textId="77777777" w:rsidR="003A173A" w:rsidRDefault="003A173A" w:rsidP="00E2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2B279" w14:textId="77777777" w:rsidR="003A173A" w:rsidRDefault="003A173A" w:rsidP="00E27072">
      <w:pPr>
        <w:spacing w:after="0" w:line="240" w:lineRule="auto"/>
      </w:pPr>
      <w:r>
        <w:separator/>
      </w:r>
    </w:p>
  </w:footnote>
  <w:footnote w:type="continuationSeparator" w:id="0">
    <w:p w14:paraId="37460E51" w14:textId="77777777" w:rsidR="003A173A" w:rsidRDefault="003A173A" w:rsidP="00E2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559067"/>
      <w:docPartObj>
        <w:docPartGallery w:val="Page Numbers (Top of Page)"/>
        <w:docPartUnique/>
      </w:docPartObj>
    </w:sdtPr>
    <w:sdtEndPr/>
    <w:sdtContent>
      <w:p w14:paraId="27DA8D60" w14:textId="22B2F80B" w:rsidR="00E27072" w:rsidRDefault="00E270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348">
          <w:rPr>
            <w:noProof/>
          </w:rPr>
          <w:t>2</w:t>
        </w:r>
        <w:r>
          <w:fldChar w:fldCharType="end"/>
        </w:r>
      </w:p>
    </w:sdtContent>
  </w:sdt>
  <w:p w14:paraId="4EF8ABDD" w14:textId="77777777" w:rsidR="00E27072" w:rsidRDefault="00E270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DE"/>
    <w:rsid w:val="001C79FE"/>
    <w:rsid w:val="00204AAF"/>
    <w:rsid w:val="00251E02"/>
    <w:rsid w:val="002837E5"/>
    <w:rsid w:val="002E2215"/>
    <w:rsid w:val="003173ED"/>
    <w:rsid w:val="003A173A"/>
    <w:rsid w:val="003C4D1A"/>
    <w:rsid w:val="00482A48"/>
    <w:rsid w:val="00494868"/>
    <w:rsid w:val="004E64AF"/>
    <w:rsid w:val="00511D76"/>
    <w:rsid w:val="00705B01"/>
    <w:rsid w:val="007A0DC9"/>
    <w:rsid w:val="007B7348"/>
    <w:rsid w:val="00890F47"/>
    <w:rsid w:val="008C611B"/>
    <w:rsid w:val="00A0036F"/>
    <w:rsid w:val="00A70EC6"/>
    <w:rsid w:val="00AD447F"/>
    <w:rsid w:val="00BB51D7"/>
    <w:rsid w:val="00BC30DE"/>
    <w:rsid w:val="00C05BE3"/>
    <w:rsid w:val="00C266C8"/>
    <w:rsid w:val="00C73C8C"/>
    <w:rsid w:val="00D94D3D"/>
    <w:rsid w:val="00DF6B56"/>
    <w:rsid w:val="00E27072"/>
    <w:rsid w:val="00E624EF"/>
    <w:rsid w:val="00E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8678"/>
  <w15:chartTrackingRefBased/>
  <w15:docId w15:val="{03FA1722-FF75-4AA6-99B3-C63A9D09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C266C8"/>
    <w:rPr>
      <w:color w:val="0000FF"/>
      <w:u w:val="single"/>
    </w:rPr>
  </w:style>
  <w:style w:type="paragraph" w:customStyle="1" w:styleId="rtejustify">
    <w:name w:val="rtejustify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paragraph" w:customStyle="1" w:styleId="rtecenter">
    <w:name w:val="rtecenter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66C8"/>
    <w:rPr>
      <w:b/>
      <w:bCs/>
    </w:rPr>
  </w:style>
  <w:style w:type="character" w:styleId="a6">
    <w:name w:val="Emphasis"/>
    <w:basedOn w:val="a0"/>
    <w:uiPriority w:val="20"/>
    <w:qFormat/>
    <w:rsid w:val="00C266C8"/>
    <w:rPr>
      <w:i/>
      <w:iCs/>
    </w:rPr>
  </w:style>
  <w:style w:type="paragraph" w:styleId="a7">
    <w:name w:val="Normal (Web)"/>
    <w:basedOn w:val="a"/>
    <w:uiPriority w:val="99"/>
    <w:semiHidden/>
    <w:unhideWhenUsed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table" w:styleId="a8">
    <w:name w:val="Table Grid"/>
    <w:basedOn w:val="a1"/>
    <w:uiPriority w:val="39"/>
    <w:rsid w:val="00E6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7072"/>
    <w:rPr>
      <w:rFonts w:ascii="Times New Roman" w:hAnsi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7072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404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890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414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5482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BCB67-CE9E-4B6A-B49D-6FB209AD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</cp:lastModifiedBy>
  <cp:revision>2</cp:revision>
  <dcterms:created xsi:type="dcterms:W3CDTF">2024-02-14T08:34:00Z</dcterms:created>
  <dcterms:modified xsi:type="dcterms:W3CDTF">2024-02-14T08:34:00Z</dcterms:modified>
</cp:coreProperties>
</file>