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895" w:rsidRPr="00A07895" w:rsidRDefault="00A07895" w:rsidP="00A07895">
      <w:pPr>
        <w:pStyle w:val="ConsPlusNormal"/>
        <w:spacing w:after="100" w:afterAutospacing="1"/>
        <w:ind w:firstLine="709"/>
        <w:contextualSpacing/>
        <w:jc w:val="center"/>
        <w:outlineLvl w:val="0"/>
        <w:rPr>
          <w:rFonts w:ascii="Times New Roman" w:hAnsi="Times New Roman" w:cs="Times New Roman"/>
          <w:b/>
          <w:sz w:val="28"/>
          <w:szCs w:val="28"/>
        </w:rPr>
      </w:pPr>
      <w:r w:rsidRPr="00A07895">
        <w:rPr>
          <w:rFonts w:ascii="Times New Roman" w:hAnsi="Times New Roman" w:cs="Times New Roman"/>
          <w:b/>
          <w:sz w:val="28"/>
          <w:szCs w:val="28"/>
        </w:rPr>
        <w:t xml:space="preserve">Порядок постановки на учет граждан, </w:t>
      </w:r>
    </w:p>
    <w:p w:rsidR="00A07895" w:rsidRPr="00A07895" w:rsidRDefault="00A07895" w:rsidP="00A07895">
      <w:pPr>
        <w:pStyle w:val="ConsPlusNormal"/>
        <w:spacing w:after="100" w:afterAutospacing="1"/>
        <w:ind w:firstLine="709"/>
        <w:contextualSpacing/>
        <w:jc w:val="center"/>
        <w:outlineLvl w:val="0"/>
        <w:rPr>
          <w:rFonts w:ascii="Times New Roman" w:hAnsi="Times New Roman" w:cs="Times New Roman"/>
          <w:sz w:val="28"/>
          <w:szCs w:val="28"/>
        </w:rPr>
      </w:pPr>
      <w:r w:rsidRPr="00A07895">
        <w:rPr>
          <w:rFonts w:ascii="Times New Roman" w:hAnsi="Times New Roman" w:cs="Times New Roman"/>
          <w:b/>
          <w:sz w:val="28"/>
          <w:szCs w:val="28"/>
        </w:rPr>
        <w:t>имеющих право на получение субсидии</w:t>
      </w:r>
    </w:p>
    <w:p w:rsidR="00A07895" w:rsidRPr="00A07895" w:rsidRDefault="00A07895" w:rsidP="00A07895">
      <w:pPr>
        <w:pStyle w:val="ConsPlusNormal"/>
        <w:spacing w:after="100" w:afterAutospacing="1"/>
        <w:ind w:firstLine="709"/>
        <w:contextualSpacing/>
        <w:rPr>
          <w:rFonts w:ascii="Times New Roman" w:hAnsi="Times New Roman" w:cs="Times New Roman"/>
          <w:sz w:val="28"/>
          <w:szCs w:val="28"/>
        </w:rPr>
      </w:pPr>
    </w:p>
    <w:p w:rsidR="00A07895" w:rsidRPr="00A07895" w:rsidRDefault="00A07895" w:rsidP="00A07895">
      <w:pPr>
        <w:pStyle w:val="ConsPlusNormal"/>
        <w:spacing w:before="280" w:after="100" w:afterAutospacing="1"/>
        <w:ind w:firstLine="709"/>
        <w:contextualSpacing/>
        <w:jc w:val="both"/>
        <w:rPr>
          <w:rFonts w:ascii="Times New Roman" w:hAnsi="Times New Roman" w:cs="Times New Roman"/>
          <w:sz w:val="28"/>
          <w:szCs w:val="28"/>
        </w:rPr>
      </w:pPr>
      <w:r w:rsidRPr="00A07895">
        <w:rPr>
          <w:rFonts w:ascii="Times New Roman" w:hAnsi="Times New Roman" w:cs="Times New Roman"/>
          <w:sz w:val="28"/>
          <w:szCs w:val="28"/>
        </w:rPr>
        <w:t>Регистрация и учет граждан, имеющих право на получение субсидии, осуществляется органами исполнительной власти субъекта РФ по месту жительства таких граждан либо органами местного самоуправления, если им переданы соответствующие полномочия (далее - уполномоченные органы) (</w:t>
      </w:r>
      <w:hyperlink r:id="rId5">
        <w:r w:rsidRPr="00A07895">
          <w:rPr>
            <w:rFonts w:ascii="Times New Roman" w:hAnsi="Times New Roman" w:cs="Times New Roman"/>
            <w:sz w:val="28"/>
            <w:szCs w:val="28"/>
          </w:rPr>
          <w:t>ч. 1 ст. 3</w:t>
        </w:r>
      </w:hyperlink>
      <w:r w:rsidRPr="00A07895">
        <w:rPr>
          <w:rFonts w:ascii="Times New Roman" w:hAnsi="Times New Roman" w:cs="Times New Roman"/>
          <w:sz w:val="28"/>
          <w:szCs w:val="28"/>
        </w:rPr>
        <w:t xml:space="preserve"> Закона № 125-ФЗ; </w:t>
      </w:r>
      <w:hyperlink r:id="rId6">
        <w:r w:rsidRPr="00A07895">
          <w:rPr>
            <w:rFonts w:ascii="Times New Roman" w:hAnsi="Times New Roman" w:cs="Times New Roman"/>
            <w:sz w:val="28"/>
            <w:szCs w:val="28"/>
          </w:rPr>
          <w:t>ч. 1</w:t>
        </w:r>
      </w:hyperlink>
      <w:r w:rsidRPr="00A07895">
        <w:rPr>
          <w:rFonts w:ascii="Times New Roman" w:hAnsi="Times New Roman" w:cs="Times New Roman"/>
          <w:sz w:val="28"/>
          <w:szCs w:val="28"/>
        </w:rPr>
        <w:t xml:space="preserve">, </w:t>
      </w:r>
      <w:hyperlink r:id="rId7">
        <w:r w:rsidRPr="00A07895">
          <w:rPr>
            <w:rFonts w:ascii="Times New Roman" w:hAnsi="Times New Roman" w:cs="Times New Roman"/>
            <w:sz w:val="28"/>
            <w:szCs w:val="28"/>
          </w:rPr>
          <w:t>2 ст. 3</w:t>
        </w:r>
      </w:hyperlink>
      <w:r w:rsidRPr="00A07895">
        <w:rPr>
          <w:rFonts w:ascii="Times New Roman" w:hAnsi="Times New Roman" w:cs="Times New Roman"/>
          <w:sz w:val="28"/>
          <w:szCs w:val="28"/>
        </w:rPr>
        <w:t xml:space="preserve"> Закона № 211-ФЗ; </w:t>
      </w:r>
      <w:hyperlink r:id="rId8">
        <w:r w:rsidRPr="00A07895">
          <w:rPr>
            <w:rFonts w:ascii="Times New Roman" w:hAnsi="Times New Roman" w:cs="Times New Roman"/>
            <w:sz w:val="28"/>
            <w:szCs w:val="28"/>
          </w:rPr>
          <w:t>п. п. 1</w:t>
        </w:r>
      </w:hyperlink>
      <w:r w:rsidRPr="00A07895">
        <w:rPr>
          <w:rFonts w:ascii="Times New Roman" w:hAnsi="Times New Roman" w:cs="Times New Roman"/>
          <w:sz w:val="28"/>
          <w:szCs w:val="28"/>
        </w:rPr>
        <w:t xml:space="preserve"> - </w:t>
      </w:r>
      <w:hyperlink r:id="rId9">
        <w:r w:rsidRPr="00A07895">
          <w:rPr>
            <w:rFonts w:ascii="Times New Roman" w:hAnsi="Times New Roman" w:cs="Times New Roman"/>
            <w:sz w:val="28"/>
            <w:szCs w:val="28"/>
          </w:rPr>
          <w:t>3</w:t>
        </w:r>
      </w:hyperlink>
      <w:r w:rsidRPr="00A07895">
        <w:rPr>
          <w:rFonts w:ascii="Times New Roman" w:hAnsi="Times New Roman" w:cs="Times New Roman"/>
          <w:sz w:val="28"/>
          <w:szCs w:val="28"/>
        </w:rPr>
        <w:t xml:space="preserve">, </w:t>
      </w:r>
      <w:hyperlink r:id="rId10">
        <w:r w:rsidRPr="00A07895">
          <w:rPr>
            <w:rFonts w:ascii="Times New Roman" w:hAnsi="Times New Roman" w:cs="Times New Roman"/>
            <w:sz w:val="28"/>
            <w:szCs w:val="28"/>
          </w:rPr>
          <w:t>8</w:t>
        </w:r>
      </w:hyperlink>
      <w:r w:rsidRPr="00A07895">
        <w:rPr>
          <w:rFonts w:ascii="Times New Roman" w:hAnsi="Times New Roman" w:cs="Times New Roman"/>
          <w:sz w:val="28"/>
          <w:szCs w:val="28"/>
        </w:rPr>
        <w:t xml:space="preserve"> Положения, утв. Постановлением Правительства РФ от 10.12.2002 № 879).</w:t>
      </w:r>
    </w:p>
    <w:p w:rsidR="00A07895" w:rsidRPr="00A07895" w:rsidRDefault="00F13F19" w:rsidP="00A07895">
      <w:pPr>
        <w:pStyle w:val="ConsPlusNormal"/>
        <w:spacing w:before="220" w:after="100" w:afterAutospacing="1"/>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Уполномоченным органом в республике определено Министерство строительства, архитектуры и жилищно-коммунального хозяйства Республики Дагестан. </w:t>
      </w:r>
      <w:r w:rsidR="00A07895" w:rsidRPr="00A07895">
        <w:rPr>
          <w:rFonts w:ascii="Times New Roman" w:hAnsi="Times New Roman" w:cs="Times New Roman"/>
          <w:sz w:val="28"/>
          <w:szCs w:val="28"/>
        </w:rPr>
        <w:t>Для постановки на учет гражданин должен представить в уполномоченный орган следующие документы (</w:t>
      </w:r>
      <w:hyperlink r:id="rId11">
        <w:r w:rsidR="00A07895" w:rsidRPr="00A07895">
          <w:rPr>
            <w:rFonts w:ascii="Times New Roman" w:hAnsi="Times New Roman" w:cs="Times New Roman"/>
            <w:sz w:val="28"/>
            <w:szCs w:val="28"/>
          </w:rPr>
          <w:t>п. п. 9</w:t>
        </w:r>
      </w:hyperlink>
      <w:r w:rsidR="00A07895" w:rsidRPr="00A07895">
        <w:rPr>
          <w:rFonts w:ascii="Times New Roman" w:hAnsi="Times New Roman" w:cs="Times New Roman"/>
          <w:sz w:val="28"/>
          <w:szCs w:val="28"/>
        </w:rPr>
        <w:t xml:space="preserve">, </w:t>
      </w:r>
      <w:hyperlink r:id="rId12">
        <w:r w:rsidR="00A07895" w:rsidRPr="00A07895">
          <w:rPr>
            <w:rFonts w:ascii="Times New Roman" w:hAnsi="Times New Roman" w:cs="Times New Roman"/>
            <w:sz w:val="28"/>
            <w:szCs w:val="28"/>
          </w:rPr>
          <w:t>9(1)</w:t>
        </w:r>
      </w:hyperlink>
      <w:r w:rsidR="00A07895" w:rsidRPr="00A07895">
        <w:rPr>
          <w:rFonts w:ascii="Times New Roman" w:hAnsi="Times New Roman" w:cs="Times New Roman"/>
          <w:sz w:val="28"/>
          <w:szCs w:val="28"/>
        </w:rPr>
        <w:t xml:space="preserve"> Положения № 879):</w:t>
      </w:r>
    </w:p>
    <w:p w:rsidR="00A07895" w:rsidRPr="00A07895" w:rsidRDefault="00F13F19" w:rsidP="00A07895">
      <w:pPr>
        <w:pStyle w:val="ConsPlusNormal"/>
        <w:numPr>
          <w:ilvl w:val="0"/>
          <w:numId w:val="1"/>
        </w:numPr>
        <w:spacing w:before="220" w:after="100" w:afterAutospacing="1"/>
        <w:ind w:left="0" w:firstLine="709"/>
        <w:contextualSpacing/>
        <w:jc w:val="both"/>
        <w:rPr>
          <w:rFonts w:ascii="Times New Roman" w:hAnsi="Times New Roman" w:cs="Times New Roman"/>
          <w:sz w:val="28"/>
          <w:szCs w:val="28"/>
        </w:rPr>
      </w:pPr>
      <w:hyperlink r:id="rId13">
        <w:r w:rsidR="00A07895" w:rsidRPr="00A07895">
          <w:rPr>
            <w:rFonts w:ascii="Times New Roman" w:hAnsi="Times New Roman" w:cs="Times New Roman"/>
            <w:sz w:val="28"/>
            <w:szCs w:val="28"/>
          </w:rPr>
          <w:t>заявление</w:t>
        </w:r>
      </w:hyperlink>
      <w:r w:rsidR="00A07895" w:rsidRPr="00A07895">
        <w:rPr>
          <w:rFonts w:ascii="Times New Roman" w:hAnsi="Times New Roman" w:cs="Times New Roman"/>
          <w:sz w:val="28"/>
          <w:szCs w:val="28"/>
        </w:rPr>
        <w:t>;</w:t>
      </w:r>
    </w:p>
    <w:p w:rsidR="00A07895" w:rsidRPr="00A07895" w:rsidRDefault="00A07895" w:rsidP="00A07895">
      <w:pPr>
        <w:pStyle w:val="ConsPlusNormal"/>
        <w:numPr>
          <w:ilvl w:val="0"/>
          <w:numId w:val="1"/>
        </w:numPr>
        <w:spacing w:before="220" w:after="100" w:afterAutospacing="1"/>
        <w:ind w:left="0" w:firstLine="709"/>
        <w:contextualSpacing/>
        <w:jc w:val="both"/>
        <w:rPr>
          <w:rFonts w:ascii="Times New Roman" w:hAnsi="Times New Roman" w:cs="Times New Roman"/>
          <w:sz w:val="28"/>
          <w:szCs w:val="28"/>
        </w:rPr>
      </w:pPr>
      <w:r w:rsidRPr="00A07895">
        <w:rPr>
          <w:rFonts w:ascii="Times New Roman" w:hAnsi="Times New Roman" w:cs="Times New Roman"/>
          <w:sz w:val="28"/>
          <w:szCs w:val="28"/>
        </w:rPr>
        <w:t>копии документов, удостоверяющих личность заявителя и проживающих с ним членов семьи.</w:t>
      </w:r>
    </w:p>
    <w:p w:rsidR="00A07895" w:rsidRPr="00A07895" w:rsidRDefault="00A07895" w:rsidP="00A07895">
      <w:pPr>
        <w:pStyle w:val="ConsPlusNormal"/>
        <w:spacing w:after="100" w:afterAutospacing="1"/>
        <w:ind w:firstLine="709"/>
        <w:contextualSpacing/>
        <w:jc w:val="both"/>
        <w:rPr>
          <w:rFonts w:ascii="Times New Roman" w:hAnsi="Times New Roman" w:cs="Times New Roman"/>
          <w:sz w:val="28"/>
          <w:szCs w:val="28"/>
        </w:rPr>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 w:type="dxa"/>
          <w:right w:w="10" w:type="dxa"/>
        </w:tblCellMar>
        <w:tblLook w:val="04A0" w:firstRow="1" w:lastRow="0" w:firstColumn="1" w:lastColumn="0" w:noHBand="0" w:noVBand="1"/>
      </w:tblPr>
      <w:tblGrid>
        <w:gridCol w:w="9744"/>
      </w:tblGrid>
      <w:tr w:rsidR="00A07895" w:rsidRPr="00A07895" w:rsidTr="003116BA">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Mar>
              <w:top w:w="195" w:type="dxa"/>
              <w:left w:w="195" w:type="dxa"/>
              <w:bottom w:w="195" w:type="dxa"/>
              <w:right w:w="195" w:type="dxa"/>
            </w:tcMar>
          </w:tcPr>
          <w:p w:rsidR="00A07895" w:rsidRPr="00A07895" w:rsidRDefault="00A07895" w:rsidP="00A07895">
            <w:pPr>
              <w:pStyle w:val="ConsPlusNormal"/>
              <w:spacing w:after="100" w:afterAutospacing="1"/>
              <w:ind w:firstLine="709"/>
              <w:contextualSpacing/>
              <w:jc w:val="both"/>
              <w:rPr>
                <w:rFonts w:ascii="Times New Roman" w:hAnsi="Times New Roman" w:cs="Times New Roman"/>
                <w:sz w:val="28"/>
                <w:szCs w:val="28"/>
              </w:rPr>
            </w:pPr>
            <w:bookmarkStart w:id="0" w:name="P23"/>
            <w:bookmarkEnd w:id="0"/>
            <w:r w:rsidRPr="00A07895">
              <w:rPr>
                <w:rFonts w:ascii="Times New Roman" w:hAnsi="Times New Roman" w:cs="Times New Roman"/>
                <w:b/>
                <w:sz w:val="28"/>
                <w:szCs w:val="28"/>
                <w:u w:val="single"/>
              </w:rPr>
              <w:t>Справка.</w:t>
            </w:r>
            <w:r w:rsidRPr="00A07895">
              <w:rPr>
                <w:rFonts w:ascii="Times New Roman" w:hAnsi="Times New Roman" w:cs="Times New Roman"/>
                <w:sz w:val="28"/>
                <w:szCs w:val="28"/>
                <w:u w:val="single"/>
              </w:rPr>
              <w:t xml:space="preserve"> Члены семьи гражданина, имеющего право на получение субсидии</w:t>
            </w:r>
          </w:p>
          <w:p w:rsidR="00A07895" w:rsidRPr="00A07895" w:rsidRDefault="00A07895" w:rsidP="00A07895">
            <w:pPr>
              <w:pStyle w:val="ConsPlusNormal"/>
              <w:spacing w:before="220" w:after="100" w:afterAutospacing="1"/>
              <w:ind w:firstLine="709"/>
              <w:contextualSpacing/>
              <w:jc w:val="both"/>
              <w:rPr>
                <w:rFonts w:ascii="Times New Roman" w:hAnsi="Times New Roman" w:cs="Times New Roman"/>
                <w:sz w:val="28"/>
                <w:szCs w:val="28"/>
              </w:rPr>
            </w:pPr>
            <w:r w:rsidRPr="00A07895">
              <w:rPr>
                <w:rFonts w:ascii="Times New Roman" w:hAnsi="Times New Roman" w:cs="Times New Roman"/>
                <w:sz w:val="28"/>
                <w:szCs w:val="28"/>
              </w:rPr>
              <w:t>Членами семьи гражданина, имеющего право на получение жилищной субсидии, признаются постоянно проживающие совместно с гражданином (прибывшие с гражданином из районов Крайнего Севера на избранное место жительства и постоянно проживающие с ним по указанному адресу) супруг или супруга, дети, родители, усыновленные, усыновители гражданина. Другие родственники, нетрудоспособные иждивенцы признаются членами семьи гражданина, если они вселены им в качестве членов его семьи и ведут с ним общее хозяйство (в отношении членов семьи граждан, выехавших из районов Крайнего Севера, - были вселены в качестве членов семьи и вели общее хозяйство по прежнему месту жительства). В исключительных случаях в судебном порядке членами семьи могут быть признаны иные лица (</w:t>
            </w:r>
            <w:hyperlink r:id="rId14">
              <w:r w:rsidRPr="00A07895">
                <w:rPr>
                  <w:rFonts w:ascii="Times New Roman" w:hAnsi="Times New Roman" w:cs="Times New Roman"/>
                  <w:sz w:val="28"/>
                  <w:szCs w:val="28"/>
                </w:rPr>
                <w:t>ч. 5</w:t>
              </w:r>
            </w:hyperlink>
            <w:r w:rsidRPr="00A07895">
              <w:rPr>
                <w:rFonts w:ascii="Times New Roman" w:hAnsi="Times New Roman" w:cs="Times New Roman"/>
                <w:sz w:val="28"/>
                <w:szCs w:val="28"/>
              </w:rPr>
              <w:t xml:space="preserve"> - </w:t>
            </w:r>
            <w:hyperlink r:id="rId15">
              <w:r w:rsidRPr="00A07895">
                <w:rPr>
                  <w:rFonts w:ascii="Times New Roman" w:hAnsi="Times New Roman" w:cs="Times New Roman"/>
                  <w:sz w:val="28"/>
                  <w:szCs w:val="28"/>
                </w:rPr>
                <w:t>7 ст. 5</w:t>
              </w:r>
            </w:hyperlink>
            <w:r w:rsidRPr="00A07895">
              <w:rPr>
                <w:rFonts w:ascii="Times New Roman" w:hAnsi="Times New Roman" w:cs="Times New Roman"/>
                <w:sz w:val="28"/>
                <w:szCs w:val="28"/>
              </w:rPr>
              <w:t xml:space="preserve"> Закона № 125-ФЗ; </w:t>
            </w:r>
            <w:hyperlink r:id="rId16">
              <w:r w:rsidRPr="00A07895">
                <w:rPr>
                  <w:rFonts w:ascii="Times New Roman" w:hAnsi="Times New Roman" w:cs="Times New Roman"/>
                  <w:sz w:val="28"/>
                  <w:szCs w:val="28"/>
                </w:rPr>
                <w:t>ч. 3 ст. 5</w:t>
              </w:r>
            </w:hyperlink>
            <w:r w:rsidRPr="00A07895">
              <w:rPr>
                <w:rFonts w:ascii="Times New Roman" w:hAnsi="Times New Roman" w:cs="Times New Roman"/>
                <w:sz w:val="28"/>
                <w:szCs w:val="28"/>
              </w:rPr>
              <w:t xml:space="preserve"> Закона № 211-ФЗ);</w:t>
            </w:r>
          </w:p>
        </w:tc>
      </w:tr>
    </w:tbl>
    <w:p w:rsidR="00A07895" w:rsidRPr="00A07895" w:rsidRDefault="00A07895" w:rsidP="00A07895">
      <w:pPr>
        <w:pStyle w:val="ConsPlusNormal"/>
        <w:spacing w:after="100" w:afterAutospacing="1"/>
        <w:ind w:firstLine="709"/>
        <w:contextualSpacing/>
        <w:jc w:val="both"/>
        <w:rPr>
          <w:rFonts w:ascii="Times New Roman" w:hAnsi="Times New Roman" w:cs="Times New Roman"/>
          <w:sz w:val="28"/>
          <w:szCs w:val="28"/>
        </w:rPr>
      </w:pPr>
    </w:p>
    <w:p w:rsidR="00A07895" w:rsidRPr="00A07895" w:rsidRDefault="00A07895" w:rsidP="00A07895">
      <w:pPr>
        <w:pStyle w:val="ConsPlusNormal"/>
        <w:numPr>
          <w:ilvl w:val="0"/>
          <w:numId w:val="1"/>
        </w:numPr>
        <w:spacing w:after="100" w:afterAutospacing="1"/>
        <w:ind w:left="0" w:firstLine="709"/>
        <w:contextualSpacing/>
        <w:jc w:val="both"/>
        <w:rPr>
          <w:rFonts w:ascii="Times New Roman" w:hAnsi="Times New Roman" w:cs="Times New Roman"/>
          <w:sz w:val="28"/>
          <w:szCs w:val="28"/>
        </w:rPr>
      </w:pPr>
      <w:r w:rsidRPr="00A07895">
        <w:rPr>
          <w:rFonts w:ascii="Times New Roman" w:hAnsi="Times New Roman" w:cs="Times New Roman"/>
          <w:sz w:val="28"/>
          <w:szCs w:val="28"/>
        </w:rPr>
        <w:t>копии документов, подтверждающих родственные отношения заявителя и членов его семьи (например, свидетельство о браке, свидетельство о рождении);</w:t>
      </w:r>
    </w:p>
    <w:p w:rsidR="00A07895" w:rsidRPr="00A07895" w:rsidRDefault="00A07895" w:rsidP="00A07895">
      <w:pPr>
        <w:pStyle w:val="ConsPlusNormal"/>
        <w:numPr>
          <w:ilvl w:val="0"/>
          <w:numId w:val="1"/>
        </w:numPr>
        <w:spacing w:before="220" w:after="100" w:afterAutospacing="1"/>
        <w:ind w:left="0" w:firstLine="709"/>
        <w:contextualSpacing/>
        <w:jc w:val="both"/>
        <w:rPr>
          <w:rFonts w:ascii="Times New Roman" w:hAnsi="Times New Roman" w:cs="Times New Roman"/>
          <w:sz w:val="28"/>
          <w:szCs w:val="28"/>
        </w:rPr>
      </w:pPr>
      <w:r w:rsidRPr="00A07895">
        <w:rPr>
          <w:rFonts w:ascii="Times New Roman" w:hAnsi="Times New Roman" w:cs="Times New Roman"/>
          <w:sz w:val="28"/>
          <w:szCs w:val="28"/>
        </w:rPr>
        <w:t>копии правоустанавливающих документов на жилые помещения, принадлежащие на праве собственности заявителю и (или) членам его семьи, права на которые не зарегистрированы в ЕГРН.</w:t>
      </w:r>
    </w:p>
    <w:p w:rsidR="00A07895" w:rsidRPr="00A07895" w:rsidRDefault="00A07895" w:rsidP="00A07895">
      <w:pPr>
        <w:pStyle w:val="ConsPlusNormal"/>
        <w:spacing w:before="220" w:after="100" w:afterAutospacing="1"/>
        <w:ind w:firstLine="709"/>
        <w:contextualSpacing/>
        <w:jc w:val="both"/>
        <w:rPr>
          <w:rFonts w:ascii="Times New Roman" w:hAnsi="Times New Roman" w:cs="Times New Roman"/>
          <w:sz w:val="28"/>
          <w:szCs w:val="28"/>
        </w:rPr>
      </w:pPr>
      <w:r w:rsidRPr="00A07895">
        <w:rPr>
          <w:rFonts w:ascii="Times New Roman" w:hAnsi="Times New Roman" w:cs="Times New Roman"/>
          <w:sz w:val="28"/>
          <w:szCs w:val="28"/>
        </w:rPr>
        <w:t xml:space="preserve">Заявители, имеющие право на получение жилищной субсидии в соответствии с </w:t>
      </w:r>
      <w:hyperlink r:id="rId17">
        <w:r w:rsidRPr="00A07895">
          <w:rPr>
            <w:rFonts w:ascii="Times New Roman" w:hAnsi="Times New Roman" w:cs="Times New Roman"/>
            <w:sz w:val="28"/>
            <w:szCs w:val="28"/>
          </w:rPr>
          <w:t>Законом</w:t>
        </w:r>
      </w:hyperlink>
      <w:r w:rsidRPr="00A07895">
        <w:rPr>
          <w:rFonts w:ascii="Times New Roman" w:hAnsi="Times New Roman" w:cs="Times New Roman"/>
          <w:sz w:val="28"/>
          <w:szCs w:val="28"/>
        </w:rPr>
        <w:t xml:space="preserve"> </w:t>
      </w:r>
      <w:r>
        <w:rPr>
          <w:rFonts w:ascii="Times New Roman" w:hAnsi="Times New Roman" w:cs="Times New Roman"/>
          <w:sz w:val="28"/>
          <w:szCs w:val="28"/>
        </w:rPr>
        <w:t>№</w:t>
      </w:r>
      <w:r w:rsidRPr="00A07895">
        <w:rPr>
          <w:rFonts w:ascii="Times New Roman" w:hAnsi="Times New Roman" w:cs="Times New Roman"/>
          <w:sz w:val="28"/>
          <w:szCs w:val="28"/>
        </w:rPr>
        <w:t xml:space="preserve"> 125-ФЗ, также должны представить (</w:t>
      </w:r>
      <w:hyperlink r:id="rId18">
        <w:r w:rsidRPr="00A07895">
          <w:rPr>
            <w:rFonts w:ascii="Times New Roman" w:hAnsi="Times New Roman" w:cs="Times New Roman"/>
            <w:sz w:val="28"/>
            <w:szCs w:val="28"/>
          </w:rPr>
          <w:t>п. 9</w:t>
        </w:r>
      </w:hyperlink>
      <w:r w:rsidRPr="00A07895">
        <w:rPr>
          <w:rFonts w:ascii="Times New Roman" w:hAnsi="Times New Roman" w:cs="Times New Roman"/>
          <w:sz w:val="28"/>
          <w:szCs w:val="28"/>
        </w:rPr>
        <w:t xml:space="preserve"> Положения N 879; </w:t>
      </w:r>
      <w:hyperlink r:id="rId19">
        <w:r w:rsidRPr="00A07895">
          <w:rPr>
            <w:rFonts w:ascii="Times New Roman" w:hAnsi="Times New Roman" w:cs="Times New Roman"/>
            <w:sz w:val="28"/>
            <w:szCs w:val="28"/>
          </w:rPr>
          <w:t>ч. 6 ст. 2</w:t>
        </w:r>
      </w:hyperlink>
      <w:r w:rsidRPr="00A07895">
        <w:rPr>
          <w:rFonts w:ascii="Times New Roman" w:hAnsi="Times New Roman" w:cs="Times New Roman"/>
          <w:sz w:val="28"/>
          <w:szCs w:val="28"/>
        </w:rPr>
        <w:t xml:space="preserve">, </w:t>
      </w:r>
      <w:hyperlink r:id="rId20">
        <w:r w:rsidRPr="00A07895">
          <w:rPr>
            <w:rFonts w:ascii="Times New Roman" w:hAnsi="Times New Roman" w:cs="Times New Roman"/>
            <w:sz w:val="28"/>
            <w:szCs w:val="28"/>
          </w:rPr>
          <w:t>ч. 1</w:t>
        </w:r>
      </w:hyperlink>
      <w:r w:rsidRPr="00A07895">
        <w:rPr>
          <w:rFonts w:ascii="Times New Roman" w:hAnsi="Times New Roman" w:cs="Times New Roman"/>
          <w:sz w:val="28"/>
          <w:szCs w:val="28"/>
        </w:rPr>
        <w:t xml:space="preserve">, </w:t>
      </w:r>
      <w:hyperlink r:id="rId21">
        <w:r w:rsidRPr="00A07895">
          <w:rPr>
            <w:rFonts w:ascii="Times New Roman" w:hAnsi="Times New Roman" w:cs="Times New Roman"/>
            <w:sz w:val="28"/>
            <w:szCs w:val="28"/>
          </w:rPr>
          <w:t>п. 1 ч. 4 ст. 18</w:t>
        </w:r>
      </w:hyperlink>
      <w:r w:rsidRPr="00A07895">
        <w:rPr>
          <w:rFonts w:ascii="Times New Roman" w:hAnsi="Times New Roman" w:cs="Times New Roman"/>
          <w:sz w:val="28"/>
          <w:szCs w:val="28"/>
        </w:rPr>
        <w:t xml:space="preserve"> Закона от 14.07.2022 </w:t>
      </w:r>
      <w:r>
        <w:rPr>
          <w:rFonts w:ascii="Times New Roman" w:hAnsi="Times New Roman" w:cs="Times New Roman"/>
          <w:sz w:val="28"/>
          <w:szCs w:val="28"/>
        </w:rPr>
        <w:t>№</w:t>
      </w:r>
      <w:r w:rsidRPr="00A07895">
        <w:rPr>
          <w:rFonts w:ascii="Times New Roman" w:hAnsi="Times New Roman" w:cs="Times New Roman"/>
          <w:sz w:val="28"/>
          <w:szCs w:val="28"/>
        </w:rPr>
        <w:t xml:space="preserve"> 236-ФЗ):</w:t>
      </w:r>
    </w:p>
    <w:p w:rsidR="00A07895" w:rsidRPr="00A07895" w:rsidRDefault="00A07895" w:rsidP="00A07895">
      <w:pPr>
        <w:pStyle w:val="ConsPlusNormal"/>
        <w:numPr>
          <w:ilvl w:val="0"/>
          <w:numId w:val="2"/>
        </w:numPr>
        <w:spacing w:before="220" w:after="100" w:afterAutospacing="1"/>
        <w:ind w:left="0" w:firstLine="709"/>
        <w:contextualSpacing/>
        <w:jc w:val="both"/>
        <w:rPr>
          <w:rFonts w:ascii="Times New Roman" w:hAnsi="Times New Roman" w:cs="Times New Roman"/>
          <w:sz w:val="28"/>
          <w:szCs w:val="28"/>
        </w:rPr>
      </w:pPr>
      <w:r w:rsidRPr="00A07895">
        <w:rPr>
          <w:rFonts w:ascii="Times New Roman" w:hAnsi="Times New Roman" w:cs="Times New Roman"/>
          <w:sz w:val="28"/>
          <w:szCs w:val="28"/>
        </w:rPr>
        <w:t xml:space="preserve">документ, подтверждающий общую продолжительность стажа работы в районах Крайнего Севера (копия трудовой книжки либо документ, </w:t>
      </w:r>
      <w:r w:rsidRPr="00A07895">
        <w:rPr>
          <w:rFonts w:ascii="Times New Roman" w:hAnsi="Times New Roman" w:cs="Times New Roman"/>
          <w:sz w:val="28"/>
          <w:szCs w:val="28"/>
        </w:rPr>
        <w:lastRenderedPageBreak/>
        <w:t>выданный Фондом пенсионного и социального страхования РФ (СФР));</w:t>
      </w:r>
    </w:p>
    <w:p w:rsidR="00A07895" w:rsidRPr="00A07895" w:rsidRDefault="00A07895" w:rsidP="00A07895">
      <w:pPr>
        <w:pStyle w:val="ConsPlusNormal"/>
        <w:numPr>
          <w:ilvl w:val="0"/>
          <w:numId w:val="2"/>
        </w:numPr>
        <w:spacing w:before="220" w:after="100" w:afterAutospacing="1"/>
        <w:ind w:left="0" w:firstLine="709"/>
        <w:contextualSpacing/>
        <w:jc w:val="both"/>
        <w:rPr>
          <w:rFonts w:ascii="Times New Roman" w:hAnsi="Times New Roman" w:cs="Times New Roman"/>
          <w:sz w:val="28"/>
          <w:szCs w:val="28"/>
        </w:rPr>
      </w:pPr>
      <w:r w:rsidRPr="00A07895">
        <w:rPr>
          <w:rFonts w:ascii="Times New Roman" w:hAnsi="Times New Roman" w:cs="Times New Roman"/>
          <w:sz w:val="28"/>
          <w:szCs w:val="28"/>
        </w:rPr>
        <w:t>копию пенсионного удостоверения или справку о пенсионном обеспечении из органа, осуществляющего пенсионное обеспечение, - для пенсионеров;</w:t>
      </w:r>
    </w:p>
    <w:p w:rsidR="00A07895" w:rsidRPr="00A07895" w:rsidRDefault="00A07895" w:rsidP="00A07895">
      <w:pPr>
        <w:pStyle w:val="ConsPlusNormal"/>
        <w:numPr>
          <w:ilvl w:val="0"/>
          <w:numId w:val="2"/>
        </w:numPr>
        <w:spacing w:before="220" w:after="100" w:afterAutospacing="1"/>
        <w:ind w:left="0" w:firstLine="709"/>
        <w:contextualSpacing/>
        <w:jc w:val="both"/>
        <w:rPr>
          <w:rFonts w:ascii="Times New Roman" w:hAnsi="Times New Roman" w:cs="Times New Roman"/>
          <w:sz w:val="28"/>
          <w:szCs w:val="28"/>
        </w:rPr>
      </w:pPr>
      <w:r w:rsidRPr="00A07895">
        <w:rPr>
          <w:rFonts w:ascii="Times New Roman" w:hAnsi="Times New Roman" w:cs="Times New Roman"/>
          <w:sz w:val="28"/>
          <w:szCs w:val="28"/>
        </w:rPr>
        <w:t>справку об инвалидности - для инвалидов I и II групп, а также для инвалидов с детства - в случае отсутствия соответствующих сведений в федеральном реестре инвалидов;</w:t>
      </w:r>
    </w:p>
    <w:p w:rsidR="00A07895" w:rsidRPr="00A07895" w:rsidRDefault="00A07895" w:rsidP="00A07895">
      <w:pPr>
        <w:pStyle w:val="ConsPlusNormal"/>
        <w:numPr>
          <w:ilvl w:val="0"/>
          <w:numId w:val="2"/>
        </w:numPr>
        <w:spacing w:before="220" w:after="100" w:afterAutospacing="1"/>
        <w:ind w:left="0" w:firstLine="709"/>
        <w:contextualSpacing/>
        <w:jc w:val="both"/>
        <w:rPr>
          <w:rFonts w:ascii="Times New Roman" w:hAnsi="Times New Roman" w:cs="Times New Roman"/>
          <w:sz w:val="28"/>
          <w:szCs w:val="28"/>
        </w:rPr>
      </w:pPr>
      <w:r w:rsidRPr="00A07895">
        <w:rPr>
          <w:rFonts w:ascii="Times New Roman" w:hAnsi="Times New Roman" w:cs="Times New Roman"/>
          <w:sz w:val="28"/>
          <w:szCs w:val="28"/>
        </w:rPr>
        <w:t>справку органов службы занятости населения о признании заявителя в установленном порядке безработным - для безработных, состоящих не менее одного года на учете в органах службы занятости населения по месту постоянного проживания;</w:t>
      </w:r>
    </w:p>
    <w:p w:rsidR="00A07895" w:rsidRPr="00A07895" w:rsidRDefault="00A07895" w:rsidP="00A07895">
      <w:pPr>
        <w:pStyle w:val="ConsPlusNormal"/>
        <w:numPr>
          <w:ilvl w:val="0"/>
          <w:numId w:val="2"/>
        </w:numPr>
        <w:spacing w:before="220" w:after="100" w:afterAutospacing="1"/>
        <w:ind w:left="0" w:firstLine="709"/>
        <w:contextualSpacing/>
        <w:jc w:val="both"/>
        <w:rPr>
          <w:rFonts w:ascii="Times New Roman" w:hAnsi="Times New Roman" w:cs="Times New Roman"/>
          <w:sz w:val="28"/>
          <w:szCs w:val="28"/>
        </w:rPr>
      </w:pPr>
      <w:r w:rsidRPr="00A07895">
        <w:rPr>
          <w:rFonts w:ascii="Times New Roman" w:hAnsi="Times New Roman" w:cs="Times New Roman"/>
          <w:sz w:val="28"/>
          <w:szCs w:val="28"/>
        </w:rPr>
        <w:t>документы, содержащие сведения о проживании заявителя в районах Крайнего Севера и приравненных к ним местностях в период с 31.12.1991 до 01.01.2015 (копия паспорта гражданина РФ с отметкой о регистрации по месту жительства, либо выписка из домовой книги (копия поквартирной карточки), либо справка, содержащая сведения о регистрации по месту жительства).</w:t>
      </w:r>
    </w:p>
    <w:p w:rsidR="00A07895" w:rsidRPr="00A07895" w:rsidRDefault="00A07895" w:rsidP="00A07895">
      <w:pPr>
        <w:pStyle w:val="ConsPlusNormal"/>
        <w:spacing w:before="220" w:after="100" w:afterAutospacing="1"/>
        <w:ind w:firstLine="709"/>
        <w:contextualSpacing/>
        <w:jc w:val="both"/>
        <w:rPr>
          <w:rFonts w:ascii="Times New Roman" w:hAnsi="Times New Roman" w:cs="Times New Roman"/>
          <w:sz w:val="28"/>
          <w:szCs w:val="28"/>
        </w:rPr>
      </w:pPr>
      <w:r w:rsidRPr="00A07895">
        <w:rPr>
          <w:rFonts w:ascii="Times New Roman" w:hAnsi="Times New Roman" w:cs="Times New Roman"/>
          <w:sz w:val="28"/>
          <w:szCs w:val="28"/>
        </w:rPr>
        <w:t>Решение о постановке граждан на учет или об отказе в этом принимается уполномоченным органом не позднее чем через 15 рабочих дней со дня регистрации заявления, о чем заявителю направляется уведомление (</w:t>
      </w:r>
      <w:hyperlink r:id="rId22">
        <w:r w:rsidRPr="00A07895">
          <w:rPr>
            <w:rFonts w:ascii="Times New Roman" w:hAnsi="Times New Roman" w:cs="Times New Roman"/>
            <w:sz w:val="28"/>
            <w:szCs w:val="28"/>
          </w:rPr>
          <w:t>п. п. 11</w:t>
        </w:r>
      </w:hyperlink>
      <w:r w:rsidRPr="00A07895">
        <w:rPr>
          <w:rFonts w:ascii="Times New Roman" w:hAnsi="Times New Roman" w:cs="Times New Roman"/>
          <w:sz w:val="28"/>
          <w:szCs w:val="28"/>
        </w:rPr>
        <w:t xml:space="preserve">, </w:t>
      </w:r>
      <w:hyperlink r:id="rId23">
        <w:r w:rsidRPr="00A07895">
          <w:rPr>
            <w:rFonts w:ascii="Times New Roman" w:hAnsi="Times New Roman" w:cs="Times New Roman"/>
            <w:sz w:val="28"/>
            <w:szCs w:val="28"/>
          </w:rPr>
          <w:t>12</w:t>
        </w:r>
      </w:hyperlink>
      <w:r w:rsidRPr="00A07895">
        <w:rPr>
          <w:rFonts w:ascii="Times New Roman" w:hAnsi="Times New Roman" w:cs="Times New Roman"/>
          <w:sz w:val="28"/>
          <w:szCs w:val="28"/>
        </w:rPr>
        <w:t xml:space="preserve">, </w:t>
      </w:r>
      <w:hyperlink r:id="rId24">
        <w:r w:rsidRPr="00A07895">
          <w:rPr>
            <w:rFonts w:ascii="Times New Roman" w:hAnsi="Times New Roman" w:cs="Times New Roman"/>
            <w:sz w:val="28"/>
            <w:szCs w:val="28"/>
          </w:rPr>
          <w:t>13</w:t>
        </w:r>
      </w:hyperlink>
      <w:r w:rsidRPr="00A07895">
        <w:rPr>
          <w:rFonts w:ascii="Times New Roman" w:hAnsi="Times New Roman" w:cs="Times New Roman"/>
          <w:sz w:val="28"/>
          <w:szCs w:val="28"/>
        </w:rPr>
        <w:t xml:space="preserve"> Положения </w:t>
      </w:r>
      <w:r>
        <w:rPr>
          <w:rFonts w:ascii="Times New Roman" w:hAnsi="Times New Roman" w:cs="Times New Roman"/>
          <w:sz w:val="28"/>
          <w:szCs w:val="28"/>
        </w:rPr>
        <w:t>№</w:t>
      </w:r>
      <w:r w:rsidRPr="00A07895">
        <w:rPr>
          <w:rFonts w:ascii="Times New Roman" w:hAnsi="Times New Roman" w:cs="Times New Roman"/>
          <w:sz w:val="28"/>
          <w:szCs w:val="28"/>
        </w:rPr>
        <w:t xml:space="preserve"> 879).</w:t>
      </w:r>
    </w:p>
    <w:p w:rsidR="00A07895" w:rsidRPr="00A07895" w:rsidRDefault="00A07895" w:rsidP="00A07895">
      <w:pPr>
        <w:pStyle w:val="ConsPlusNormal"/>
        <w:spacing w:before="220" w:after="100" w:afterAutospacing="1"/>
        <w:ind w:firstLine="709"/>
        <w:contextualSpacing/>
        <w:jc w:val="both"/>
        <w:rPr>
          <w:rFonts w:ascii="Times New Roman" w:hAnsi="Times New Roman" w:cs="Times New Roman"/>
          <w:sz w:val="28"/>
          <w:szCs w:val="28"/>
        </w:rPr>
      </w:pPr>
      <w:r w:rsidRPr="00A07895">
        <w:rPr>
          <w:rFonts w:ascii="Times New Roman" w:hAnsi="Times New Roman" w:cs="Times New Roman"/>
          <w:sz w:val="28"/>
          <w:szCs w:val="28"/>
        </w:rPr>
        <w:t>Одновременно с постановкой на учет формируются списки граждан по соответствующим категориям (</w:t>
      </w:r>
      <w:hyperlink r:id="rId25">
        <w:r w:rsidRPr="00A07895">
          <w:rPr>
            <w:rFonts w:ascii="Times New Roman" w:hAnsi="Times New Roman" w:cs="Times New Roman"/>
            <w:sz w:val="28"/>
            <w:szCs w:val="28"/>
          </w:rPr>
          <w:t>п. 17</w:t>
        </w:r>
      </w:hyperlink>
      <w:r w:rsidRPr="00A07895">
        <w:rPr>
          <w:rFonts w:ascii="Times New Roman" w:hAnsi="Times New Roman" w:cs="Times New Roman"/>
          <w:sz w:val="28"/>
          <w:szCs w:val="28"/>
        </w:rPr>
        <w:t xml:space="preserve"> Положения </w:t>
      </w:r>
      <w:r>
        <w:rPr>
          <w:rFonts w:ascii="Times New Roman" w:hAnsi="Times New Roman" w:cs="Times New Roman"/>
          <w:sz w:val="28"/>
          <w:szCs w:val="28"/>
        </w:rPr>
        <w:t>№</w:t>
      </w:r>
      <w:r w:rsidRPr="00A07895">
        <w:rPr>
          <w:rFonts w:ascii="Times New Roman" w:hAnsi="Times New Roman" w:cs="Times New Roman"/>
          <w:sz w:val="28"/>
          <w:szCs w:val="28"/>
        </w:rPr>
        <w:t xml:space="preserve"> 879).</w:t>
      </w:r>
    </w:p>
    <w:p w:rsidR="00A07895" w:rsidRPr="00A07895" w:rsidRDefault="00A07895" w:rsidP="00A07895">
      <w:pPr>
        <w:pStyle w:val="ConsPlusNormal"/>
        <w:spacing w:after="100" w:afterAutospacing="1"/>
        <w:ind w:firstLine="709"/>
        <w:contextualSpacing/>
        <w:jc w:val="both"/>
        <w:rPr>
          <w:rFonts w:ascii="Times New Roman" w:hAnsi="Times New Roman" w:cs="Times New Roman"/>
          <w:sz w:val="28"/>
          <w:szCs w:val="28"/>
        </w:rPr>
      </w:pPr>
    </w:p>
    <w:p w:rsidR="00A07895" w:rsidRDefault="00A07895" w:rsidP="00A07895">
      <w:pPr>
        <w:pStyle w:val="ConsPlusNormal"/>
        <w:spacing w:after="100" w:afterAutospacing="1"/>
        <w:ind w:firstLine="709"/>
        <w:contextualSpacing/>
        <w:jc w:val="center"/>
        <w:outlineLvl w:val="0"/>
        <w:rPr>
          <w:rFonts w:ascii="Times New Roman" w:hAnsi="Times New Roman" w:cs="Times New Roman"/>
          <w:b/>
          <w:sz w:val="28"/>
          <w:szCs w:val="28"/>
        </w:rPr>
      </w:pPr>
      <w:r w:rsidRPr="00A07895">
        <w:rPr>
          <w:rFonts w:ascii="Times New Roman" w:hAnsi="Times New Roman" w:cs="Times New Roman"/>
          <w:b/>
          <w:sz w:val="28"/>
          <w:szCs w:val="28"/>
        </w:rPr>
        <w:t>Очередность предоставления жилищной субсидии</w:t>
      </w:r>
    </w:p>
    <w:p w:rsidR="00A07895" w:rsidRPr="00A07895" w:rsidRDefault="00A07895" w:rsidP="00A07895">
      <w:pPr>
        <w:pStyle w:val="ConsPlusNormal"/>
        <w:spacing w:after="100" w:afterAutospacing="1"/>
        <w:ind w:firstLine="709"/>
        <w:contextualSpacing/>
        <w:jc w:val="center"/>
        <w:outlineLvl w:val="0"/>
        <w:rPr>
          <w:rFonts w:ascii="Times New Roman" w:hAnsi="Times New Roman" w:cs="Times New Roman"/>
          <w:sz w:val="28"/>
          <w:szCs w:val="28"/>
        </w:rPr>
      </w:pPr>
    </w:p>
    <w:p w:rsidR="00A07895" w:rsidRPr="00A07895" w:rsidRDefault="00A07895" w:rsidP="00A07895">
      <w:pPr>
        <w:pStyle w:val="ConsPlusNormal"/>
        <w:spacing w:before="220" w:after="100" w:afterAutospacing="1"/>
        <w:ind w:firstLine="709"/>
        <w:contextualSpacing/>
        <w:jc w:val="both"/>
        <w:rPr>
          <w:rFonts w:ascii="Times New Roman" w:hAnsi="Times New Roman" w:cs="Times New Roman"/>
          <w:sz w:val="28"/>
          <w:szCs w:val="28"/>
        </w:rPr>
      </w:pPr>
      <w:r w:rsidRPr="00A07895">
        <w:rPr>
          <w:rFonts w:ascii="Times New Roman" w:hAnsi="Times New Roman" w:cs="Times New Roman"/>
          <w:sz w:val="28"/>
          <w:szCs w:val="28"/>
        </w:rPr>
        <w:t>Гражданам, выезжающим из районов Крайнего Севера, жилищные субсидии предоставляются в следующей очередности (</w:t>
      </w:r>
      <w:hyperlink r:id="rId26">
        <w:r w:rsidRPr="00A07895">
          <w:rPr>
            <w:rFonts w:ascii="Times New Roman" w:hAnsi="Times New Roman" w:cs="Times New Roman"/>
            <w:sz w:val="28"/>
            <w:szCs w:val="28"/>
          </w:rPr>
          <w:t>ч. 1 ст. 2</w:t>
        </w:r>
      </w:hyperlink>
      <w:r w:rsidRPr="00A07895">
        <w:rPr>
          <w:rFonts w:ascii="Times New Roman" w:hAnsi="Times New Roman" w:cs="Times New Roman"/>
          <w:sz w:val="28"/>
          <w:szCs w:val="28"/>
        </w:rPr>
        <w:t xml:space="preserve"> Закона </w:t>
      </w:r>
      <w:r>
        <w:rPr>
          <w:rFonts w:ascii="Times New Roman" w:hAnsi="Times New Roman" w:cs="Times New Roman"/>
          <w:sz w:val="28"/>
          <w:szCs w:val="28"/>
        </w:rPr>
        <w:t>№</w:t>
      </w:r>
      <w:r w:rsidRPr="00A07895">
        <w:rPr>
          <w:rFonts w:ascii="Times New Roman" w:hAnsi="Times New Roman" w:cs="Times New Roman"/>
          <w:sz w:val="28"/>
          <w:szCs w:val="28"/>
        </w:rPr>
        <w:t xml:space="preserve"> 125-ФЗ):</w:t>
      </w:r>
    </w:p>
    <w:p w:rsidR="00A07895" w:rsidRPr="00A07895" w:rsidRDefault="00A07895" w:rsidP="00A07895">
      <w:pPr>
        <w:pStyle w:val="ConsPlusNormal"/>
        <w:numPr>
          <w:ilvl w:val="0"/>
          <w:numId w:val="3"/>
        </w:numPr>
        <w:spacing w:before="220" w:after="100" w:afterAutospacing="1"/>
        <w:ind w:left="0" w:firstLine="709"/>
        <w:contextualSpacing/>
        <w:jc w:val="both"/>
        <w:rPr>
          <w:rFonts w:ascii="Times New Roman" w:hAnsi="Times New Roman" w:cs="Times New Roman"/>
          <w:sz w:val="28"/>
          <w:szCs w:val="28"/>
        </w:rPr>
      </w:pPr>
      <w:r w:rsidRPr="00A07895">
        <w:rPr>
          <w:rFonts w:ascii="Times New Roman" w:hAnsi="Times New Roman" w:cs="Times New Roman"/>
          <w:sz w:val="28"/>
          <w:szCs w:val="28"/>
        </w:rPr>
        <w:t xml:space="preserve">в первую очередь - гражданам, признанным инвалидами I или II группы, а также инвалидам с детства, указанным в </w:t>
      </w:r>
      <w:hyperlink w:anchor="P6">
        <w:r w:rsidRPr="00A07895">
          <w:rPr>
            <w:rFonts w:ascii="Times New Roman" w:hAnsi="Times New Roman" w:cs="Times New Roman"/>
            <w:sz w:val="28"/>
            <w:szCs w:val="28"/>
          </w:rPr>
          <w:t>первом разделе</w:t>
        </w:r>
      </w:hyperlink>
      <w:r w:rsidRPr="00A07895">
        <w:rPr>
          <w:rFonts w:ascii="Times New Roman" w:hAnsi="Times New Roman" w:cs="Times New Roman"/>
          <w:sz w:val="28"/>
          <w:szCs w:val="28"/>
        </w:rPr>
        <w:t xml:space="preserve"> данного материала;</w:t>
      </w:r>
    </w:p>
    <w:p w:rsidR="00A07895" w:rsidRPr="00A07895" w:rsidRDefault="00A07895" w:rsidP="00A07895">
      <w:pPr>
        <w:pStyle w:val="ConsPlusNormal"/>
        <w:numPr>
          <w:ilvl w:val="0"/>
          <w:numId w:val="3"/>
        </w:numPr>
        <w:spacing w:before="220" w:after="100" w:afterAutospacing="1"/>
        <w:ind w:left="0" w:firstLine="709"/>
        <w:contextualSpacing/>
        <w:jc w:val="both"/>
        <w:rPr>
          <w:rFonts w:ascii="Times New Roman" w:hAnsi="Times New Roman" w:cs="Times New Roman"/>
          <w:sz w:val="28"/>
          <w:szCs w:val="28"/>
        </w:rPr>
      </w:pPr>
      <w:r w:rsidRPr="00A07895">
        <w:rPr>
          <w:rFonts w:ascii="Times New Roman" w:hAnsi="Times New Roman" w:cs="Times New Roman"/>
          <w:sz w:val="28"/>
          <w:szCs w:val="28"/>
        </w:rPr>
        <w:t>во вторую очередь - пенсионерам;</w:t>
      </w:r>
    </w:p>
    <w:p w:rsidR="00A07895" w:rsidRPr="00A07895" w:rsidRDefault="00A07895" w:rsidP="00A07895">
      <w:pPr>
        <w:pStyle w:val="ConsPlusNormal"/>
        <w:numPr>
          <w:ilvl w:val="0"/>
          <w:numId w:val="3"/>
        </w:numPr>
        <w:spacing w:before="220" w:after="100" w:afterAutospacing="1"/>
        <w:ind w:left="0" w:firstLine="709"/>
        <w:contextualSpacing/>
        <w:jc w:val="both"/>
        <w:rPr>
          <w:rFonts w:ascii="Times New Roman" w:hAnsi="Times New Roman" w:cs="Times New Roman"/>
          <w:sz w:val="28"/>
          <w:szCs w:val="28"/>
        </w:rPr>
      </w:pPr>
      <w:r w:rsidRPr="00A07895">
        <w:rPr>
          <w:rFonts w:ascii="Times New Roman" w:hAnsi="Times New Roman" w:cs="Times New Roman"/>
          <w:sz w:val="28"/>
          <w:szCs w:val="28"/>
        </w:rPr>
        <w:t>в третью очередь - гражданам, признанным в установленном порядке безработными и состоящим не менее одного года на учете в органах службы занятости населения по месту жительства в районах Крайнего Севера;</w:t>
      </w:r>
    </w:p>
    <w:p w:rsidR="00A07895" w:rsidRPr="00A07895" w:rsidRDefault="00A07895" w:rsidP="00A07895">
      <w:pPr>
        <w:pStyle w:val="ConsPlusNormal"/>
        <w:numPr>
          <w:ilvl w:val="0"/>
          <w:numId w:val="3"/>
        </w:numPr>
        <w:spacing w:before="220" w:after="100" w:afterAutospacing="1"/>
        <w:ind w:left="0" w:firstLine="709"/>
        <w:contextualSpacing/>
        <w:jc w:val="both"/>
        <w:rPr>
          <w:rFonts w:ascii="Times New Roman" w:hAnsi="Times New Roman" w:cs="Times New Roman"/>
          <w:sz w:val="28"/>
          <w:szCs w:val="28"/>
        </w:rPr>
      </w:pPr>
      <w:r w:rsidRPr="00A07895">
        <w:rPr>
          <w:rFonts w:ascii="Times New Roman" w:hAnsi="Times New Roman" w:cs="Times New Roman"/>
          <w:sz w:val="28"/>
          <w:szCs w:val="28"/>
        </w:rPr>
        <w:t>в четвертую очередь - работающим гражданам.</w:t>
      </w:r>
    </w:p>
    <w:p w:rsidR="00A07895" w:rsidRPr="00A07895" w:rsidRDefault="00A07895" w:rsidP="00A07895">
      <w:pPr>
        <w:pStyle w:val="ConsPlusNormal"/>
        <w:spacing w:before="220" w:after="100" w:afterAutospacing="1"/>
        <w:ind w:firstLine="709"/>
        <w:contextualSpacing/>
        <w:jc w:val="both"/>
        <w:rPr>
          <w:rFonts w:ascii="Times New Roman" w:hAnsi="Times New Roman" w:cs="Times New Roman"/>
          <w:sz w:val="28"/>
          <w:szCs w:val="28"/>
        </w:rPr>
      </w:pPr>
      <w:r w:rsidRPr="00A07895">
        <w:rPr>
          <w:rFonts w:ascii="Times New Roman" w:hAnsi="Times New Roman" w:cs="Times New Roman"/>
          <w:sz w:val="28"/>
          <w:szCs w:val="28"/>
        </w:rPr>
        <w:t xml:space="preserve">Очередность предоставления жилищных субсидий для каждой установленной категории граждан определяется по датам подачи (регистрации) заявлений о постановке на учет, а если даты совпадают - по номерам, за которыми зарегистрированы заявления. В случае изменения условий, на основании которых граждане были поставлены на учет, им предоставляются жилищные субсидии в соответствии с изменившимися условиями (при этом очередность предоставления жилищных субсидий определяется с момента возникновения права на переход в другую категорию), </w:t>
      </w:r>
      <w:r w:rsidRPr="00A07895">
        <w:rPr>
          <w:rFonts w:ascii="Times New Roman" w:hAnsi="Times New Roman" w:cs="Times New Roman"/>
          <w:sz w:val="28"/>
          <w:szCs w:val="28"/>
        </w:rPr>
        <w:lastRenderedPageBreak/>
        <w:t>а при возникновении права на переход в категорию граждан, к которой гражданин относился до изменения указанных условий, - исходя из первоначальной очередности для этой категории (</w:t>
      </w:r>
      <w:hyperlink r:id="rId27">
        <w:r w:rsidRPr="00A07895">
          <w:rPr>
            <w:rFonts w:ascii="Times New Roman" w:hAnsi="Times New Roman" w:cs="Times New Roman"/>
            <w:sz w:val="28"/>
            <w:szCs w:val="28"/>
          </w:rPr>
          <w:t>ч. 2 ст. 2</w:t>
        </w:r>
      </w:hyperlink>
      <w:r w:rsidRPr="00A07895">
        <w:rPr>
          <w:rFonts w:ascii="Times New Roman" w:hAnsi="Times New Roman" w:cs="Times New Roman"/>
          <w:sz w:val="28"/>
          <w:szCs w:val="28"/>
        </w:rPr>
        <w:t xml:space="preserve"> Закона </w:t>
      </w:r>
      <w:r>
        <w:rPr>
          <w:rFonts w:ascii="Times New Roman" w:hAnsi="Times New Roman" w:cs="Times New Roman"/>
          <w:sz w:val="28"/>
          <w:szCs w:val="28"/>
        </w:rPr>
        <w:t>№</w:t>
      </w:r>
      <w:r w:rsidRPr="00A07895">
        <w:rPr>
          <w:rFonts w:ascii="Times New Roman" w:hAnsi="Times New Roman" w:cs="Times New Roman"/>
          <w:sz w:val="28"/>
          <w:szCs w:val="28"/>
        </w:rPr>
        <w:t xml:space="preserve"> 125-ФЗ; </w:t>
      </w:r>
      <w:hyperlink r:id="rId28">
        <w:r w:rsidRPr="00A07895">
          <w:rPr>
            <w:rFonts w:ascii="Times New Roman" w:hAnsi="Times New Roman" w:cs="Times New Roman"/>
            <w:sz w:val="28"/>
            <w:szCs w:val="28"/>
          </w:rPr>
          <w:t>п. 20</w:t>
        </w:r>
      </w:hyperlink>
      <w:r w:rsidRPr="00A07895">
        <w:rPr>
          <w:rFonts w:ascii="Times New Roman" w:hAnsi="Times New Roman" w:cs="Times New Roman"/>
          <w:sz w:val="28"/>
          <w:szCs w:val="28"/>
        </w:rPr>
        <w:t xml:space="preserve"> Положения </w:t>
      </w:r>
      <w:r>
        <w:rPr>
          <w:rFonts w:ascii="Times New Roman" w:hAnsi="Times New Roman" w:cs="Times New Roman"/>
          <w:sz w:val="28"/>
          <w:szCs w:val="28"/>
        </w:rPr>
        <w:t>№</w:t>
      </w:r>
      <w:r w:rsidRPr="00A07895">
        <w:rPr>
          <w:rFonts w:ascii="Times New Roman" w:hAnsi="Times New Roman" w:cs="Times New Roman"/>
          <w:sz w:val="28"/>
          <w:szCs w:val="28"/>
        </w:rPr>
        <w:t xml:space="preserve"> 879).</w:t>
      </w:r>
    </w:p>
    <w:p w:rsidR="00A07895" w:rsidRPr="00A07895" w:rsidRDefault="00A07895" w:rsidP="00A07895">
      <w:pPr>
        <w:pStyle w:val="ConsPlusNormal"/>
        <w:spacing w:before="220" w:after="100" w:afterAutospacing="1"/>
        <w:ind w:firstLine="709"/>
        <w:contextualSpacing/>
        <w:jc w:val="both"/>
        <w:rPr>
          <w:rFonts w:ascii="Times New Roman" w:hAnsi="Times New Roman" w:cs="Times New Roman"/>
          <w:sz w:val="28"/>
          <w:szCs w:val="28"/>
        </w:rPr>
      </w:pPr>
      <w:r w:rsidRPr="00A07895">
        <w:rPr>
          <w:rFonts w:ascii="Times New Roman" w:hAnsi="Times New Roman" w:cs="Times New Roman"/>
          <w:sz w:val="28"/>
          <w:szCs w:val="28"/>
        </w:rPr>
        <w:t xml:space="preserve">Гражданам, выезжающим из закрывающихся населенных пунктов в районах Крайнего Севера, принятым на учет до 01.01.2012, жилищная субсидия предоставляется в соответствии с </w:t>
      </w:r>
      <w:hyperlink r:id="rId29">
        <w:r w:rsidRPr="00A07895">
          <w:rPr>
            <w:rFonts w:ascii="Times New Roman" w:hAnsi="Times New Roman" w:cs="Times New Roman"/>
            <w:sz w:val="28"/>
            <w:szCs w:val="28"/>
          </w:rPr>
          <w:t>Законом</w:t>
        </w:r>
      </w:hyperlink>
      <w:r w:rsidRPr="00A07895">
        <w:rPr>
          <w:rFonts w:ascii="Times New Roman" w:hAnsi="Times New Roman" w:cs="Times New Roman"/>
          <w:sz w:val="28"/>
          <w:szCs w:val="28"/>
        </w:rPr>
        <w:t xml:space="preserve"> </w:t>
      </w:r>
      <w:r>
        <w:rPr>
          <w:rFonts w:ascii="Times New Roman" w:hAnsi="Times New Roman" w:cs="Times New Roman"/>
          <w:sz w:val="28"/>
          <w:szCs w:val="28"/>
        </w:rPr>
        <w:t>№</w:t>
      </w:r>
      <w:r w:rsidRPr="00A07895">
        <w:rPr>
          <w:rFonts w:ascii="Times New Roman" w:hAnsi="Times New Roman" w:cs="Times New Roman"/>
          <w:sz w:val="28"/>
          <w:szCs w:val="28"/>
        </w:rPr>
        <w:t xml:space="preserve"> 211-ФЗ с сохранением имеющейся очередности (</w:t>
      </w:r>
      <w:hyperlink r:id="rId30">
        <w:r w:rsidRPr="00A07895">
          <w:rPr>
            <w:rFonts w:ascii="Times New Roman" w:hAnsi="Times New Roman" w:cs="Times New Roman"/>
            <w:sz w:val="28"/>
            <w:szCs w:val="28"/>
          </w:rPr>
          <w:t>ч. 4 ст. 2</w:t>
        </w:r>
      </w:hyperlink>
      <w:r w:rsidRPr="00A07895">
        <w:rPr>
          <w:rFonts w:ascii="Times New Roman" w:hAnsi="Times New Roman" w:cs="Times New Roman"/>
          <w:sz w:val="28"/>
          <w:szCs w:val="28"/>
        </w:rPr>
        <w:t xml:space="preserve"> Закона </w:t>
      </w:r>
      <w:r>
        <w:rPr>
          <w:rFonts w:ascii="Times New Roman" w:hAnsi="Times New Roman" w:cs="Times New Roman"/>
          <w:sz w:val="28"/>
          <w:szCs w:val="28"/>
        </w:rPr>
        <w:t>№</w:t>
      </w:r>
      <w:r w:rsidRPr="00A07895">
        <w:rPr>
          <w:rFonts w:ascii="Times New Roman" w:hAnsi="Times New Roman" w:cs="Times New Roman"/>
          <w:sz w:val="28"/>
          <w:szCs w:val="28"/>
        </w:rPr>
        <w:t xml:space="preserve"> 125-ФЗ; </w:t>
      </w:r>
      <w:hyperlink r:id="rId31">
        <w:r w:rsidRPr="00A07895">
          <w:rPr>
            <w:rFonts w:ascii="Times New Roman" w:hAnsi="Times New Roman" w:cs="Times New Roman"/>
            <w:sz w:val="28"/>
            <w:szCs w:val="28"/>
          </w:rPr>
          <w:t>ч. 3 ст. 2</w:t>
        </w:r>
      </w:hyperlink>
      <w:r w:rsidRPr="00A07895">
        <w:rPr>
          <w:rFonts w:ascii="Times New Roman" w:hAnsi="Times New Roman" w:cs="Times New Roman"/>
          <w:sz w:val="28"/>
          <w:szCs w:val="28"/>
        </w:rPr>
        <w:t xml:space="preserve"> Закона </w:t>
      </w:r>
      <w:r>
        <w:rPr>
          <w:rFonts w:ascii="Times New Roman" w:hAnsi="Times New Roman" w:cs="Times New Roman"/>
          <w:sz w:val="28"/>
          <w:szCs w:val="28"/>
        </w:rPr>
        <w:t>№</w:t>
      </w:r>
      <w:r w:rsidRPr="00A07895">
        <w:rPr>
          <w:rFonts w:ascii="Times New Roman" w:hAnsi="Times New Roman" w:cs="Times New Roman"/>
          <w:sz w:val="28"/>
          <w:szCs w:val="28"/>
        </w:rPr>
        <w:t xml:space="preserve"> 211-ФЗ).</w:t>
      </w:r>
    </w:p>
    <w:p w:rsidR="00A07895" w:rsidRPr="00A07895" w:rsidRDefault="00A07895" w:rsidP="00A07895">
      <w:pPr>
        <w:pStyle w:val="ConsPlusNormal"/>
        <w:spacing w:after="100" w:afterAutospacing="1"/>
        <w:ind w:firstLine="709"/>
        <w:contextualSpacing/>
        <w:jc w:val="both"/>
        <w:rPr>
          <w:rFonts w:ascii="Times New Roman" w:hAnsi="Times New Roman" w:cs="Times New Roman"/>
          <w:sz w:val="28"/>
          <w:szCs w:val="28"/>
        </w:rPr>
      </w:pPr>
    </w:p>
    <w:p w:rsidR="00A07895" w:rsidRDefault="00A07895" w:rsidP="00F13F19">
      <w:pPr>
        <w:pStyle w:val="ConsPlusNormal"/>
        <w:spacing w:after="100" w:afterAutospacing="1"/>
        <w:ind w:firstLine="709"/>
        <w:contextualSpacing/>
        <w:jc w:val="center"/>
        <w:outlineLvl w:val="0"/>
        <w:rPr>
          <w:rFonts w:ascii="Times New Roman" w:hAnsi="Times New Roman" w:cs="Times New Roman"/>
          <w:b/>
          <w:sz w:val="28"/>
          <w:szCs w:val="28"/>
        </w:rPr>
      </w:pPr>
      <w:r w:rsidRPr="00A07895">
        <w:rPr>
          <w:rFonts w:ascii="Times New Roman" w:hAnsi="Times New Roman" w:cs="Times New Roman"/>
          <w:b/>
          <w:sz w:val="28"/>
          <w:szCs w:val="28"/>
        </w:rPr>
        <w:t>Порядок предоставления жилищной субсидии</w:t>
      </w:r>
    </w:p>
    <w:p w:rsidR="00F13F19" w:rsidRPr="00A07895" w:rsidRDefault="00F13F19" w:rsidP="00F13F19">
      <w:pPr>
        <w:pStyle w:val="ConsPlusNormal"/>
        <w:spacing w:after="100" w:afterAutospacing="1"/>
        <w:ind w:firstLine="709"/>
        <w:contextualSpacing/>
        <w:jc w:val="center"/>
        <w:outlineLvl w:val="0"/>
        <w:rPr>
          <w:rFonts w:ascii="Times New Roman" w:hAnsi="Times New Roman" w:cs="Times New Roman"/>
          <w:sz w:val="28"/>
          <w:szCs w:val="28"/>
        </w:rPr>
      </w:pPr>
    </w:p>
    <w:p w:rsidR="00A07895" w:rsidRPr="00A07895" w:rsidRDefault="00A07895" w:rsidP="00A07895">
      <w:pPr>
        <w:pStyle w:val="ConsPlusNormal"/>
        <w:spacing w:before="220" w:after="100" w:afterAutospacing="1"/>
        <w:ind w:firstLine="709"/>
        <w:contextualSpacing/>
        <w:jc w:val="both"/>
        <w:rPr>
          <w:rFonts w:ascii="Times New Roman" w:hAnsi="Times New Roman" w:cs="Times New Roman"/>
          <w:sz w:val="28"/>
          <w:szCs w:val="28"/>
        </w:rPr>
      </w:pPr>
      <w:r w:rsidRPr="00A07895">
        <w:rPr>
          <w:rFonts w:ascii="Times New Roman" w:hAnsi="Times New Roman" w:cs="Times New Roman"/>
          <w:sz w:val="28"/>
          <w:szCs w:val="28"/>
        </w:rPr>
        <w:t>Жилищная субсидия может быть предоставлена гражданину только один раз (</w:t>
      </w:r>
      <w:hyperlink r:id="rId32">
        <w:r w:rsidRPr="00A07895">
          <w:rPr>
            <w:rFonts w:ascii="Times New Roman" w:hAnsi="Times New Roman" w:cs="Times New Roman"/>
            <w:sz w:val="28"/>
            <w:szCs w:val="28"/>
          </w:rPr>
          <w:t>ч. 3 ст. 3</w:t>
        </w:r>
      </w:hyperlink>
      <w:r w:rsidRPr="00A07895">
        <w:rPr>
          <w:rFonts w:ascii="Times New Roman" w:hAnsi="Times New Roman" w:cs="Times New Roman"/>
          <w:sz w:val="28"/>
          <w:szCs w:val="28"/>
        </w:rPr>
        <w:t xml:space="preserve"> Закона </w:t>
      </w:r>
      <w:r>
        <w:rPr>
          <w:rFonts w:ascii="Times New Roman" w:hAnsi="Times New Roman" w:cs="Times New Roman"/>
          <w:sz w:val="28"/>
          <w:szCs w:val="28"/>
        </w:rPr>
        <w:t>№</w:t>
      </w:r>
      <w:r w:rsidRPr="00A07895">
        <w:rPr>
          <w:rFonts w:ascii="Times New Roman" w:hAnsi="Times New Roman" w:cs="Times New Roman"/>
          <w:sz w:val="28"/>
          <w:szCs w:val="28"/>
        </w:rPr>
        <w:t xml:space="preserve"> 125-ФЗ; </w:t>
      </w:r>
      <w:hyperlink r:id="rId33">
        <w:r w:rsidRPr="00A07895">
          <w:rPr>
            <w:rFonts w:ascii="Times New Roman" w:hAnsi="Times New Roman" w:cs="Times New Roman"/>
            <w:sz w:val="28"/>
            <w:szCs w:val="28"/>
          </w:rPr>
          <w:t>ч. 3 ст. 3</w:t>
        </w:r>
      </w:hyperlink>
      <w:r w:rsidRPr="00A07895">
        <w:rPr>
          <w:rFonts w:ascii="Times New Roman" w:hAnsi="Times New Roman" w:cs="Times New Roman"/>
          <w:sz w:val="28"/>
          <w:szCs w:val="28"/>
        </w:rPr>
        <w:t xml:space="preserve"> Закона </w:t>
      </w:r>
      <w:r>
        <w:rPr>
          <w:rFonts w:ascii="Times New Roman" w:hAnsi="Times New Roman" w:cs="Times New Roman"/>
          <w:sz w:val="28"/>
          <w:szCs w:val="28"/>
        </w:rPr>
        <w:t>№</w:t>
      </w:r>
      <w:r w:rsidRPr="00A07895">
        <w:rPr>
          <w:rFonts w:ascii="Times New Roman" w:hAnsi="Times New Roman" w:cs="Times New Roman"/>
          <w:sz w:val="28"/>
          <w:szCs w:val="28"/>
        </w:rPr>
        <w:t xml:space="preserve"> 211-ФЗ).</w:t>
      </w:r>
    </w:p>
    <w:p w:rsidR="00A07895" w:rsidRPr="00A07895" w:rsidRDefault="00A07895" w:rsidP="00A07895">
      <w:pPr>
        <w:pStyle w:val="ConsPlusNormal"/>
        <w:spacing w:before="220" w:after="100" w:afterAutospacing="1"/>
        <w:ind w:firstLine="709"/>
        <w:contextualSpacing/>
        <w:jc w:val="both"/>
        <w:rPr>
          <w:rFonts w:ascii="Times New Roman" w:hAnsi="Times New Roman" w:cs="Times New Roman"/>
          <w:sz w:val="28"/>
          <w:szCs w:val="28"/>
        </w:rPr>
      </w:pPr>
      <w:r w:rsidRPr="00A07895">
        <w:rPr>
          <w:rFonts w:ascii="Times New Roman" w:hAnsi="Times New Roman" w:cs="Times New Roman"/>
          <w:sz w:val="28"/>
          <w:szCs w:val="28"/>
        </w:rPr>
        <w:t>Право на получение субсидии подтверждается государственным жилищным сертификатом (</w:t>
      </w:r>
      <w:hyperlink r:id="rId34">
        <w:r w:rsidRPr="00A07895">
          <w:rPr>
            <w:rFonts w:ascii="Times New Roman" w:hAnsi="Times New Roman" w:cs="Times New Roman"/>
            <w:sz w:val="28"/>
            <w:szCs w:val="28"/>
          </w:rPr>
          <w:t>ч. 1</w:t>
        </w:r>
      </w:hyperlink>
      <w:r w:rsidRPr="00A07895">
        <w:rPr>
          <w:rFonts w:ascii="Times New Roman" w:hAnsi="Times New Roman" w:cs="Times New Roman"/>
          <w:sz w:val="28"/>
          <w:szCs w:val="28"/>
        </w:rPr>
        <w:t xml:space="preserve">, </w:t>
      </w:r>
      <w:hyperlink r:id="rId35">
        <w:r w:rsidRPr="00A07895">
          <w:rPr>
            <w:rFonts w:ascii="Times New Roman" w:hAnsi="Times New Roman" w:cs="Times New Roman"/>
            <w:sz w:val="28"/>
            <w:szCs w:val="28"/>
          </w:rPr>
          <w:t>2 ст. 4</w:t>
        </w:r>
      </w:hyperlink>
      <w:r w:rsidRPr="00A07895">
        <w:rPr>
          <w:rFonts w:ascii="Times New Roman" w:hAnsi="Times New Roman" w:cs="Times New Roman"/>
          <w:sz w:val="28"/>
          <w:szCs w:val="28"/>
        </w:rPr>
        <w:t xml:space="preserve"> Закона </w:t>
      </w:r>
      <w:r>
        <w:rPr>
          <w:rFonts w:ascii="Times New Roman" w:hAnsi="Times New Roman" w:cs="Times New Roman"/>
          <w:sz w:val="28"/>
          <w:szCs w:val="28"/>
        </w:rPr>
        <w:t>№</w:t>
      </w:r>
      <w:r w:rsidRPr="00A07895">
        <w:rPr>
          <w:rFonts w:ascii="Times New Roman" w:hAnsi="Times New Roman" w:cs="Times New Roman"/>
          <w:sz w:val="28"/>
          <w:szCs w:val="28"/>
        </w:rPr>
        <w:t xml:space="preserve"> 125-ФЗ; </w:t>
      </w:r>
      <w:hyperlink r:id="rId36">
        <w:r w:rsidRPr="00A07895">
          <w:rPr>
            <w:rFonts w:ascii="Times New Roman" w:hAnsi="Times New Roman" w:cs="Times New Roman"/>
            <w:sz w:val="28"/>
            <w:szCs w:val="28"/>
          </w:rPr>
          <w:t>ст. 4</w:t>
        </w:r>
      </w:hyperlink>
      <w:r w:rsidRPr="00A07895">
        <w:rPr>
          <w:rFonts w:ascii="Times New Roman" w:hAnsi="Times New Roman" w:cs="Times New Roman"/>
          <w:sz w:val="28"/>
          <w:szCs w:val="28"/>
        </w:rPr>
        <w:t xml:space="preserve"> Закона </w:t>
      </w:r>
      <w:r>
        <w:rPr>
          <w:rFonts w:ascii="Times New Roman" w:hAnsi="Times New Roman" w:cs="Times New Roman"/>
          <w:sz w:val="28"/>
          <w:szCs w:val="28"/>
        </w:rPr>
        <w:t>№</w:t>
      </w:r>
      <w:r w:rsidRPr="00A07895">
        <w:rPr>
          <w:rFonts w:ascii="Times New Roman" w:hAnsi="Times New Roman" w:cs="Times New Roman"/>
          <w:sz w:val="28"/>
          <w:szCs w:val="28"/>
        </w:rPr>
        <w:t xml:space="preserve"> 211-ФЗ).</w:t>
      </w:r>
    </w:p>
    <w:p w:rsidR="00A07895" w:rsidRPr="00A07895" w:rsidRDefault="00A07895" w:rsidP="00A07895">
      <w:pPr>
        <w:pStyle w:val="ConsPlusNormal"/>
        <w:spacing w:before="220" w:after="100" w:afterAutospacing="1"/>
        <w:ind w:firstLine="709"/>
        <w:contextualSpacing/>
        <w:jc w:val="both"/>
        <w:rPr>
          <w:rFonts w:ascii="Times New Roman" w:hAnsi="Times New Roman" w:cs="Times New Roman"/>
          <w:sz w:val="28"/>
          <w:szCs w:val="28"/>
        </w:rPr>
      </w:pPr>
      <w:r w:rsidRPr="00A07895">
        <w:rPr>
          <w:rFonts w:ascii="Times New Roman" w:hAnsi="Times New Roman" w:cs="Times New Roman"/>
          <w:sz w:val="28"/>
          <w:szCs w:val="28"/>
        </w:rPr>
        <w:t xml:space="preserve">Условием выдачи государственного жилищного сертификата гражданину, который проживает по договору социального найма жилого помещения или по договору найма специализированного жилого помещения, или гражданину, которому (членам семьи которого) принадлежит жилое помещение без обременений на праве собственности, является данное им и подписанное всеми совершеннолетними членами его семьи </w:t>
      </w:r>
      <w:hyperlink r:id="rId37">
        <w:r w:rsidRPr="00A07895">
          <w:rPr>
            <w:rFonts w:ascii="Times New Roman" w:hAnsi="Times New Roman" w:cs="Times New Roman"/>
            <w:sz w:val="28"/>
            <w:szCs w:val="28"/>
          </w:rPr>
          <w:t>обязательство</w:t>
        </w:r>
      </w:hyperlink>
      <w:r w:rsidRPr="00A07895">
        <w:rPr>
          <w:rFonts w:ascii="Times New Roman" w:hAnsi="Times New Roman" w:cs="Times New Roman"/>
          <w:sz w:val="28"/>
          <w:szCs w:val="28"/>
        </w:rPr>
        <w:t xml:space="preserve"> о расторжении указанного договора и об освобождении занимаемого жилого помещения или о безвозмездном отчуждении жилого помещения в государственную или муниципальную собственность (</w:t>
      </w:r>
      <w:hyperlink r:id="rId38">
        <w:r w:rsidRPr="00A07895">
          <w:rPr>
            <w:rFonts w:ascii="Times New Roman" w:hAnsi="Times New Roman" w:cs="Times New Roman"/>
            <w:sz w:val="28"/>
            <w:szCs w:val="28"/>
          </w:rPr>
          <w:t>ч. 1</w:t>
        </w:r>
      </w:hyperlink>
      <w:r w:rsidRPr="00A07895">
        <w:rPr>
          <w:rFonts w:ascii="Times New Roman" w:hAnsi="Times New Roman" w:cs="Times New Roman"/>
          <w:sz w:val="28"/>
          <w:szCs w:val="28"/>
        </w:rPr>
        <w:t xml:space="preserve">, </w:t>
      </w:r>
      <w:hyperlink r:id="rId39">
        <w:r w:rsidRPr="00A07895">
          <w:rPr>
            <w:rFonts w:ascii="Times New Roman" w:hAnsi="Times New Roman" w:cs="Times New Roman"/>
            <w:sz w:val="28"/>
            <w:szCs w:val="28"/>
          </w:rPr>
          <w:t>2 ст. 6</w:t>
        </w:r>
      </w:hyperlink>
      <w:r w:rsidRPr="00A07895">
        <w:rPr>
          <w:rFonts w:ascii="Times New Roman" w:hAnsi="Times New Roman" w:cs="Times New Roman"/>
          <w:sz w:val="28"/>
          <w:szCs w:val="28"/>
        </w:rPr>
        <w:t xml:space="preserve"> Закона </w:t>
      </w:r>
      <w:r>
        <w:rPr>
          <w:rFonts w:ascii="Times New Roman" w:hAnsi="Times New Roman" w:cs="Times New Roman"/>
          <w:sz w:val="28"/>
          <w:szCs w:val="28"/>
        </w:rPr>
        <w:t>№</w:t>
      </w:r>
      <w:r w:rsidRPr="00A07895">
        <w:rPr>
          <w:rFonts w:ascii="Times New Roman" w:hAnsi="Times New Roman" w:cs="Times New Roman"/>
          <w:sz w:val="28"/>
          <w:szCs w:val="28"/>
        </w:rPr>
        <w:t xml:space="preserve"> 125-ФЗ; </w:t>
      </w:r>
      <w:hyperlink r:id="rId40">
        <w:r w:rsidRPr="00A07895">
          <w:rPr>
            <w:rFonts w:ascii="Times New Roman" w:hAnsi="Times New Roman" w:cs="Times New Roman"/>
            <w:sz w:val="28"/>
            <w:szCs w:val="28"/>
          </w:rPr>
          <w:t>ч. 1</w:t>
        </w:r>
      </w:hyperlink>
      <w:r w:rsidRPr="00A07895">
        <w:rPr>
          <w:rFonts w:ascii="Times New Roman" w:hAnsi="Times New Roman" w:cs="Times New Roman"/>
          <w:sz w:val="28"/>
          <w:szCs w:val="28"/>
        </w:rPr>
        <w:t xml:space="preserve">, </w:t>
      </w:r>
      <w:hyperlink r:id="rId41">
        <w:r w:rsidRPr="00A07895">
          <w:rPr>
            <w:rFonts w:ascii="Times New Roman" w:hAnsi="Times New Roman" w:cs="Times New Roman"/>
            <w:sz w:val="28"/>
            <w:szCs w:val="28"/>
          </w:rPr>
          <w:t>2 ст. 6</w:t>
        </w:r>
      </w:hyperlink>
      <w:r w:rsidRPr="00A07895">
        <w:rPr>
          <w:rFonts w:ascii="Times New Roman" w:hAnsi="Times New Roman" w:cs="Times New Roman"/>
          <w:sz w:val="28"/>
          <w:szCs w:val="28"/>
        </w:rPr>
        <w:t xml:space="preserve"> Закона </w:t>
      </w:r>
      <w:r>
        <w:rPr>
          <w:rFonts w:ascii="Times New Roman" w:hAnsi="Times New Roman" w:cs="Times New Roman"/>
          <w:sz w:val="28"/>
          <w:szCs w:val="28"/>
        </w:rPr>
        <w:t>№</w:t>
      </w:r>
      <w:r w:rsidRPr="00A07895">
        <w:rPr>
          <w:rFonts w:ascii="Times New Roman" w:hAnsi="Times New Roman" w:cs="Times New Roman"/>
          <w:sz w:val="28"/>
          <w:szCs w:val="28"/>
        </w:rPr>
        <w:t xml:space="preserve"> 211-ФЗ).</w:t>
      </w:r>
    </w:p>
    <w:p w:rsidR="00A07895" w:rsidRPr="00A07895" w:rsidRDefault="00A07895" w:rsidP="00A07895">
      <w:pPr>
        <w:pStyle w:val="ConsPlusNormal"/>
        <w:spacing w:before="220" w:after="100" w:afterAutospacing="1"/>
        <w:ind w:firstLine="709"/>
        <w:contextualSpacing/>
        <w:jc w:val="both"/>
        <w:rPr>
          <w:rFonts w:ascii="Times New Roman" w:hAnsi="Times New Roman" w:cs="Times New Roman"/>
          <w:sz w:val="28"/>
          <w:szCs w:val="28"/>
        </w:rPr>
      </w:pPr>
      <w:r w:rsidRPr="00A07895">
        <w:rPr>
          <w:rFonts w:ascii="Times New Roman" w:hAnsi="Times New Roman" w:cs="Times New Roman"/>
          <w:sz w:val="28"/>
          <w:szCs w:val="28"/>
        </w:rPr>
        <w:t xml:space="preserve">Для получения сертификата необходимо обратиться в уполномоченный орган с </w:t>
      </w:r>
      <w:hyperlink r:id="rId42">
        <w:r w:rsidRPr="00A07895">
          <w:rPr>
            <w:rFonts w:ascii="Times New Roman" w:hAnsi="Times New Roman" w:cs="Times New Roman"/>
            <w:sz w:val="28"/>
            <w:szCs w:val="28"/>
          </w:rPr>
          <w:t>заявлением</w:t>
        </w:r>
      </w:hyperlink>
      <w:r w:rsidRPr="00A07895">
        <w:rPr>
          <w:rFonts w:ascii="Times New Roman" w:hAnsi="Times New Roman" w:cs="Times New Roman"/>
          <w:sz w:val="28"/>
          <w:szCs w:val="28"/>
        </w:rPr>
        <w:t xml:space="preserve"> о включении гражданина в состав участников соответствующих процессных мероприятий и необходимыми документами, а затем подтвердить свое участие в указанных мероприятиях после получения уведомления о признании гражданина участником процессных мероприятий (</w:t>
      </w:r>
      <w:proofErr w:type="spellStart"/>
      <w:r w:rsidRPr="00A07895">
        <w:rPr>
          <w:rFonts w:ascii="Times New Roman" w:hAnsi="Times New Roman" w:cs="Times New Roman"/>
          <w:sz w:val="28"/>
          <w:szCs w:val="28"/>
        </w:rPr>
        <w:fldChar w:fldCharType="begin"/>
      </w:r>
      <w:r w:rsidRPr="00A07895">
        <w:rPr>
          <w:rFonts w:ascii="Times New Roman" w:hAnsi="Times New Roman" w:cs="Times New Roman"/>
          <w:sz w:val="28"/>
          <w:szCs w:val="28"/>
        </w:rPr>
        <w:instrText xml:space="preserve"> HYPERLINK "consultantplus://offline/ref=D3EE3D186A54B878D4EEA23A956125D27E97DE749C2C9390150C22D6231ADF7CF7BFCD45A3BD965EC41F67776E1F39FF1D7534Y3J3N" \h </w:instrText>
      </w:r>
      <w:r w:rsidRPr="00A07895">
        <w:rPr>
          <w:rFonts w:ascii="Times New Roman" w:hAnsi="Times New Roman" w:cs="Times New Roman"/>
          <w:sz w:val="28"/>
          <w:szCs w:val="28"/>
        </w:rPr>
        <w:fldChar w:fldCharType="separate"/>
      </w:r>
      <w:r w:rsidRPr="00A07895">
        <w:rPr>
          <w:rFonts w:ascii="Times New Roman" w:hAnsi="Times New Roman" w:cs="Times New Roman"/>
          <w:sz w:val="28"/>
          <w:szCs w:val="28"/>
        </w:rPr>
        <w:t>пп</w:t>
      </w:r>
      <w:proofErr w:type="spellEnd"/>
      <w:r w:rsidRPr="00A07895">
        <w:rPr>
          <w:rFonts w:ascii="Times New Roman" w:hAnsi="Times New Roman" w:cs="Times New Roman"/>
          <w:sz w:val="28"/>
          <w:szCs w:val="28"/>
        </w:rPr>
        <w:t>. "з"</w:t>
      </w:r>
      <w:r w:rsidRPr="00A07895">
        <w:rPr>
          <w:rFonts w:ascii="Times New Roman" w:hAnsi="Times New Roman" w:cs="Times New Roman"/>
          <w:sz w:val="28"/>
          <w:szCs w:val="28"/>
        </w:rPr>
        <w:fldChar w:fldCharType="end"/>
      </w:r>
      <w:r w:rsidRPr="00A07895">
        <w:rPr>
          <w:rFonts w:ascii="Times New Roman" w:hAnsi="Times New Roman" w:cs="Times New Roman"/>
          <w:sz w:val="28"/>
          <w:szCs w:val="28"/>
        </w:rPr>
        <w:t xml:space="preserve">, </w:t>
      </w:r>
      <w:hyperlink r:id="rId43">
        <w:r w:rsidRPr="00A07895">
          <w:rPr>
            <w:rFonts w:ascii="Times New Roman" w:hAnsi="Times New Roman" w:cs="Times New Roman"/>
            <w:sz w:val="28"/>
            <w:szCs w:val="28"/>
          </w:rPr>
          <w:t>"и" п. 5</w:t>
        </w:r>
      </w:hyperlink>
      <w:r w:rsidRPr="00A07895">
        <w:rPr>
          <w:rFonts w:ascii="Times New Roman" w:hAnsi="Times New Roman" w:cs="Times New Roman"/>
          <w:sz w:val="28"/>
          <w:szCs w:val="28"/>
        </w:rPr>
        <w:t xml:space="preserve">, </w:t>
      </w:r>
      <w:hyperlink r:id="rId44">
        <w:r w:rsidRPr="00A07895">
          <w:rPr>
            <w:rFonts w:ascii="Times New Roman" w:hAnsi="Times New Roman" w:cs="Times New Roman"/>
            <w:sz w:val="28"/>
            <w:szCs w:val="28"/>
          </w:rPr>
          <w:t>п. п. 19</w:t>
        </w:r>
      </w:hyperlink>
      <w:r w:rsidRPr="00A07895">
        <w:rPr>
          <w:rFonts w:ascii="Times New Roman" w:hAnsi="Times New Roman" w:cs="Times New Roman"/>
          <w:sz w:val="28"/>
          <w:szCs w:val="28"/>
        </w:rPr>
        <w:t xml:space="preserve">, </w:t>
      </w:r>
      <w:hyperlink r:id="rId45">
        <w:r w:rsidRPr="00A07895">
          <w:rPr>
            <w:rFonts w:ascii="Times New Roman" w:hAnsi="Times New Roman" w:cs="Times New Roman"/>
            <w:sz w:val="28"/>
            <w:szCs w:val="28"/>
          </w:rPr>
          <w:t>24</w:t>
        </w:r>
      </w:hyperlink>
      <w:r w:rsidRPr="00A07895">
        <w:rPr>
          <w:rFonts w:ascii="Times New Roman" w:hAnsi="Times New Roman" w:cs="Times New Roman"/>
          <w:sz w:val="28"/>
          <w:szCs w:val="28"/>
        </w:rPr>
        <w:t xml:space="preserve"> Правил, утв. Постановлением Правительства РФ от 21.03.2006 </w:t>
      </w:r>
      <w:r>
        <w:rPr>
          <w:rFonts w:ascii="Times New Roman" w:hAnsi="Times New Roman" w:cs="Times New Roman"/>
          <w:sz w:val="28"/>
          <w:szCs w:val="28"/>
        </w:rPr>
        <w:t>№</w:t>
      </w:r>
      <w:r w:rsidRPr="00A07895">
        <w:rPr>
          <w:rFonts w:ascii="Times New Roman" w:hAnsi="Times New Roman" w:cs="Times New Roman"/>
          <w:sz w:val="28"/>
          <w:szCs w:val="28"/>
        </w:rPr>
        <w:t xml:space="preserve"> 153).</w:t>
      </w:r>
    </w:p>
    <w:p w:rsidR="00A07895" w:rsidRPr="00A07895" w:rsidRDefault="00A07895" w:rsidP="00A07895">
      <w:pPr>
        <w:pStyle w:val="ConsPlusNormal"/>
        <w:spacing w:before="220" w:after="100" w:afterAutospacing="1"/>
        <w:ind w:firstLine="709"/>
        <w:contextualSpacing/>
        <w:jc w:val="both"/>
        <w:rPr>
          <w:rFonts w:ascii="Times New Roman" w:hAnsi="Times New Roman" w:cs="Times New Roman"/>
          <w:sz w:val="28"/>
          <w:szCs w:val="28"/>
        </w:rPr>
      </w:pPr>
      <w:r w:rsidRPr="00A07895">
        <w:rPr>
          <w:rFonts w:ascii="Times New Roman" w:hAnsi="Times New Roman" w:cs="Times New Roman"/>
          <w:sz w:val="28"/>
          <w:szCs w:val="28"/>
        </w:rPr>
        <w:t>Оформление и выдача сертификатов осуществляется в соответствии с установленной очередностью (</w:t>
      </w:r>
      <w:proofErr w:type="spellStart"/>
      <w:r w:rsidRPr="00A07895">
        <w:rPr>
          <w:rFonts w:ascii="Times New Roman" w:hAnsi="Times New Roman" w:cs="Times New Roman"/>
          <w:sz w:val="28"/>
          <w:szCs w:val="28"/>
        </w:rPr>
        <w:fldChar w:fldCharType="begin"/>
      </w:r>
      <w:r w:rsidRPr="00A07895">
        <w:rPr>
          <w:rFonts w:ascii="Times New Roman" w:hAnsi="Times New Roman" w:cs="Times New Roman"/>
          <w:sz w:val="28"/>
          <w:szCs w:val="28"/>
        </w:rPr>
        <w:instrText xml:space="preserve"> HYPERLINK "consultantplus://offline/ref=D3EE3D186A54B878D4EEA23A956125D27E97DE749C2C9390150C22D6231ADF7CF7BFCD4EA0E0CC4EC056307F721A20E1186B3430C1Y6J5N" \h </w:instrText>
      </w:r>
      <w:r w:rsidRPr="00A07895">
        <w:rPr>
          <w:rFonts w:ascii="Times New Roman" w:hAnsi="Times New Roman" w:cs="Times New Roman"/>
          <w:sz w:val="28"/>
          <w:szCs w:val="28"/>
        </w:rPr>
        <w:fldChar w:fldCharType="separate"/>
      </w:r>
      <w:r w:rsidRPr="00A07895">
        <w:rPr>
          <w:rFonts w:ascii="Times New Roman" w:hAnsi="Times New Roman" w:cs="Times New Roman"/>
          <w:sz w:val="28"/>
          <w:szCs w:val="28"/>
        </w:rPr>
        <w:t>пп</w:t>
      </w:r>
      <w:proofErr w:type="spellEnd"/>
      <w:r w:rsidRPr="00A07895">
        <w:rPr>
          <w:rFonts w:ascii="Times New Roman" w:hAnsi="Times New Roman" w:cs="Times New Roman"/>
          <w:sz w:val="28"/>
          <w:szCs w:val="28"/>
        </w:rPr>
        <w:t>. "б"</w:t>
      </w:r>
      <w:r w:rsidRPr="00A07895">
        <w:rPr>
          <w:rFonts w:ascii="Times New Roman" w:hAnsi="Times New Roman" w:cs="Times New Roman"/>
          <w:sz w:val="28"/>
          <w:szCs w:val="28"/>
        </w:rPr>
        <w:fldChar w:fldCharType="end"/>
      </w:r>
      <w:r w:rsidRPr="00A07895">
        <w:rPr>
          <w:rFonts w:ascii="Times New Roman" w:hAnsi="Times New Roman" w:cs="Times New Roman"/>
          <w:sz w:val="28"/>
          <w:szCs w:val="28"/>
        </w:rPr>
        <w:t xml:space="preserve">, </w:t>
      </w:r>
      <w:hyperlink r:id="rId46">
        <w:r w:rsidRPr="00A07895">
          <w:rPr>
            <w:rFonts w:ascii="Times New Roman" w:hAnsi="Times New Roman" w:cs="Times New Roman"/>
            <w:sz w:val="28"/>
            <w:szCs w:val="28"/>
          </w:rPr>
          <w:t>"б(1)" п. 36</w:t>
        </w:r>
      </w:hyperlink>
      <w:r w:rsidRPr="00A07895">
        <w:rPr>
          <w:rFonts w:ascii="Times New Roman" w:hAnsi="Times New Roman" w:cs="Times New Roman"/>
          <w:sz w:val="28"/>
          <w:szCs w:val="28"/>
        </w:rPr>
        <w:t xml:space="preserve"> Правил).</w:t>
      </w:r>
    </w:p>
    <w:p w:rsidR="00A07895" w:rsidRPr="00A07895" w:rsidRDefault="00A07895" w:rsidP="00A07895">
      <w:pPr>
        <w:pStyle w:val="ConsPlusNormal"/>
        <w:spacing w:before="220" w:after="100" w:afterAutospacing="1"/>
        <w:ind w:firstLine="709"/>
        <w:contextualSpacing/>
        <w:jc w:val="both"/>
        <w:rPr>
          <w:rFonts w:ascii="Times New Roman" w:hAnsi="Times New Roman" w:cs="Times New Roman"/>
          <w:sz w:val="28"/>
          <w:szCs w:val="28"/>
        </w:rPr>
      </w:pPr>
      <w:r w:rsidRPr="00A07895">
        <w:rPr>
          <w:rFonts w:ascii="Times New Roman" w:hAnsi="Times New Roman" w:cs="Times New Roman"/>
          <w:sz w:val="28"/>
          <w:szCs w:val="28"/>
        </w:rPr>
        <w:t xml:space="preserve">Для получения сертификата в уполномоченный орган потребуется представить </w:t>
      </w:r>
      <w:hyperlink r:id="rId47">
        <w:r w:rsidRPr="00A07895">
          <w:rPr>
            <w:rFonts w:ascii="Times New Roman" w:hAnsi="Times New Roman" w:cs="Times New Roman"/>
            <w:sz w:val="28"/>
            <w:szCs w:val="28"/>
          </w:rPr>
          <w:t>заявление</w:t>
        </w:r>
      </w:hyperlink>
      <w:r w:rsidRPr="00A07895">
        <w:rPr>
          <w:rFonts w:ascii="Times New Roman" w:hAnsi="Times New Roman" w:cs="Times New Roman"/>
          <w:sz w:val="28"/>
          <w:szCs w:val="28"/>
        </w:rPr>
        <w:t xml:space="preserve"> о выдаче сертификата с приложением необходимых документов (</w:t>
      </w:r>
      <w:hyperlink r:id="rId48">
        <w:r w:rsidRPr="00A07895">
          <w:rPr>
            <w:rFonts w:ascii="Times New Roman" w:hAnsi="Times New Roman" w:cs="Times New Roman"/>
            <w:sz w:val="28"/>
            <w:szCs w:val="28"/>
          </w:rPr>
          <w:t>п. 44</w:t>
        </w:r>
      </w:hyperlink>
      <w:r w:rsidRPr="00A07895">
        <w:rPr>
          <w:rFonts w:ascii="Times New Roman" w:hAnsi="Times New Roman" w:cs="Times New Roman"/>
          <w:sz w:val="28"/>
          <w:szCs w:val="28"/>
        </w:rPr>
        <w:t xml:space="preserve"> Правил).</w:t>
      </w:r>
    </w:p>
    <w:p w:rsidR="00A07895" w:rsidRDefault="00A07895" w:rsidP="00A07895">
      <w:pPr>
        <w:pStyle w:val="ConsPlusNormal"/>
        <w:spacing w:after="100" w:afterAutospacing="1"/>
        <w:ind w:firstLine="709"/>
        <w:contextualSpacing/>
        <w:jc w:val="both"/>
        <w:rPr>
          <w:rFonts w:ascii="Times New Roman" w:hAnsi="Times New Roman" w:cs="Times New Roman"/>
          <w:sz w:val="28"/>
          <w:szCs w:val="28"/>
        </w:rPr>
      </w:pPr>
    </w:p>
    <w:p w:rsidR="00F13F19" w:rsidRDefault="00F13F19" w:rsidP="00A07895">
      <w:pPr>
        <w:pStyle w:val="ConsPlusNormal"/>
        <w:spacing w:after="100" w:afterAutospacing="1"/>
        <w:ind w:firstLine="709"/>
        <w:contextualSpacing/>
        <w:jc w:val="both"/>
        <w:rPr>
          <w:rFonts w:ascii="Times New Roman" w:hAnsi="Times New Roman" w:cs="Times New Roman"/>
          <w:sz w:val="28"/>
          <w:szCs w:val="28"/>
        </w:rPr>
      </w:pPr>
    </w:p>
    <w:p w:rsidR="00F13F19" w:rsidRDefault="00F13F19" w:rsidP="00A07895">
      <w:pPr>
        <w:pStyle w:val="ConsPlusNormal"/>
        <w:spacing w:after="100" w:afterAutospacing="1"/>
        <w:ind w:firstLine="709"/>
        <w:contextualSpacing/>
        <w:jc w:val="both"/>
        <w:rPr>
          <w:rFonts w:ascii="Times New Roman" w:hAnsi="Times New Roman" w:cs="Times New Roman"/>
          <w:sz w:val="28"/>
          <w:szCs w:val="28"/>
        </w:rPr>
      </w:pPr>
    </w:p>
    <w:p w:rsidR="00F13F19" w:rsidRPr="00A07895" w:rsidRDefault="00F13F19" w:rsidP="00A07895">
      <w:pPr>
        <w:pStyle w:val="ConsPlusNormal"/>
        <w:spacing w:after="100" w:afterAutospacing="1"/>
        <w:ind w:firstLine="709"/>
        <w:contextualSpacing/>
        <w:jc w:val="both"/>
        <w:rPr>
          <w:rFonts w:ascii="Times New Roman" w:hAnsi="Times New Roman" w:cs="Times New Roman"/>
          <w:sz w:val="28"/>
          <w:szCs w:val="28"/>
        </w:rPr>
      </w:pPr>
      <w:bookmarkStart w:id="1" w:name="_GoBack"/>
      <w:bookmarkEnd w:id="1"/>
    </w:p>
    <w:p w:rsidR="00A07895" w:rsidRDefault="00A07895" w:rsidP="00F13F19">
      <w:pPr>
        <w:pStyle w:val="ConsPlusNormal"/>
        <w:spacing w:after="100" w:afterAutospacing="1"/>
        <w:ind w:firstLine="709"/>
        <w:contextualSpacing/>
        <w:jc w:val="center"/>
        <w:outlineLvl w:val="0"/>
        <w:rPr>
          <w:rFonts w:ascii="Times New Roman" w:hAnsi="Times New Roman" w:cs="Times New Roman"/>
          <w:b/>
          <w:sz w:val="28"/>
          <w:szCs w:val="28"/>
        </w:rPr>
      </w:pPr>
      <w:r w:rsidRPr="00A07895">
        <w:rPr>
          <w:rFonts w:ascii="Times New Roman" w:hAnsi="Times New Roman" w:cs="Times New Roman"/>
          <w:b/>
          <w:sz w:val="28"/>
          <w:szCs w:val="28"/>
        </w:rPr>
        <w:t>Размер жилищной субсидии</w:t>
      </w:r>
    </w:p>
    <w:p w:rsidR="00F13F19" w:rsidRPr="00A07895" w:rsidRDefault="00F13F19" w:rsidP="00F13F19">
      <w:pPr>
        <w:pStyle w:val="ConsPlusNormal"/>
        <w:spacing w:after="100" w:afterAutospacing="1"/>
        <w:ind w:firstLine="709"/>
        <w:contextualSpacing/>
        <w:jc w:val="center"/>
        <w:outlineLvl w:val="0"/>
        <w:rPr>
          <w:rFonts w:ascii="Times New Roman" w:hAnsi="Times New Roman" w:cs="Times New Roman"/>
          <w:sz w:val="28"/>
          <w:szCs w:val="28"/>
        </w:rPr>
      </w:pPr>
    </w:p>
    <w:p w:rsidR="00A07895" w:rsidRPr="00A07895" w:rsidRDefault="00A07895" w:rsidP="00A07895">
      <w:pPr>
        <w:pStyle w:val="ConsPlusNormal"/>
        <w:spacing w:before="220" w:after="100" w:afterAutospacing="1"/>
        <w:ind w:firstLine="709"/>
        <w:contextualSpacing/>
        <w:jc w:val="both"/>
        <w:rPr>
          <w:rFonts w:ascii="Times New Roman" w:hAnsi="Times New Roman" w:cs="Times New Roman"/>
          <w:sz w:val="28"/>
          <w:szCs w:val="28"/>
        </w:rPr>
      </w:pPr>
      <w:r w:rsidRPr="00A07895">
        <w:rPr>
          <w:rFonts w:ascii="Times New Roman" w:hAnsi="Times New Roman" w:cs="Times New Roman"/>
          <w:sz w:val="28"/>
          <w:szCs w:val="28"/>
        </w:rPr>
        <w:t>Размер жилищных субсидий определяется исходя из (</w:t>
      </w:r>
      <w:hyperlink r:id="rId49">
        <w:r w:rsidRPr="00A07895">
          <w:rPr>
            <w:rFonts w:ascii="Times New Roman" w:hAnsi="Times New Roman" w:cs="Times New Roman"/>
            <w:sz w:val="28"/>
            <w:szCs w:val="28"/>
          </w:rPr>
          <w:t>ч. 1 ст. 5</w:t>
        </w:r>
      </w:hyperlink>
      <w:r w:rsidRPr="00A07895">
        <w:rPr>
          <w:rFonts w:ascii="Times New Roman" w:hAnsi="Times New Roman" w:cs="Times New Roman"/>
          <w:sz w:val="28"/>
          <w:szCs w:val="28"/>
        </w:rPr>
        <w:t xml:space="preserve"> Закона </w:t>
      </w:r>
      <w:r>
        <w:rPr>
          <w:rFonts w:ascii="Times New Roman" w:hAnsi="Times New Roman" w:cs="Times New Roman"/>
          <w:sz w:val="28"/>
          <w:szCs w:val="28"/>
        </w:rPr>
        <w:t>№</w:t>
      </w:r>
      <w:r w:rsidRPr="00A07895">
        <w:rPr>
          <w:rFonts w:ascii="Times New Roman" w:hAnsi="Times New Roman" w:cs="Times New Roman"/>
          <w:sz w:val="28"/>
          <w:szCs w:val="28"/>
        </w:rPr>
        <w:t xml:space="preserve"> 125-ФЗ; </w:t>
      </w:r>
      <w:hyperlink r:id="rId50">
        <w:r w:rsidRPr="00A07895">
          <w:rPr>
            <w:rFonts w:ascii="Times New Roman" w:hAnsi="Times New Roman" w:cs="Times New Roman"/>
            <w:sz w:val="28"/>
            <w:szCs w:val="28"/>
          </w:rPr>
          <w:t>ст. 5</w:t>
        </w:r>
      </w:hyperlink>
      <w:r w:rsidRPr="00A07895">
        <w:rPr>
          <w:rFonts w:ascii="Times New Roman" w:hAnsi="Times New Roman" w:cs="Times New Roman"/>
          <w:sz w:val="28"/>
          <w:szCs w:val="28"/>
        </w:rPr>
        <w:t xml:space="preserve"> Закона </w:t>
      </w:r>
      <w:r>
        <w:rPr>
          <w:rFonts w:ascii="Times New Roman" w:hAnsi="Times New Roman" w:cs="Times New Roman"/>
          <w:sz w:val="28"/>
          <w:szCs w:val="28"/>
        </w:rPr>
        <w:t>№</w:t>
      </w:r>
      <w:r w:rsidRPr="00A07895">
        <w:rPr>
          <w:rFonts w:ascii="Times New Roman" w:hAnsi="Times New Roman" w:cs="Times New Roman"/>
          <w:sz w:val="28"/>
          <w:szCs w:val="28"/>
        </w:rPr>
        <w:t xml:space="preserve"> 211-ФЗ):</w:t>
      </w:r>
    </w:p>
    <w:p w:rsidR="00A07895" w:rsidRPr="00A07895" w:rsidRDefault="00A07895" w:rsidP="00A07895">
      <w:pPr>
        <w:pStyle w:val="ConsPlusNormal"/>
        <w:numPr>
          <w:ilvl w:val="0"/>
          <w:numId w:val="4"/>
        </w:numPr>
        <w:spacing w:before="220" w:after="100" w:afterAutospacing="1"/>
        <w:ind w:left="0" w:firstLine="709"/>
        <w:contextualSpacing/>
        <w:jc w:val="both"/>
        <w:rPr>
          <w:rFonts w:ascii="Times New Roman" w:hAnsi="Times New Roman" w:cs="Times New Roman"/>
          <w:sz w:val="28"/>
          <w:szCs w:val="28"/>
        </w:rPr>
      </w:pPr>
      <w:r w:rsidRPr="00A07895">
        <w:rPr>
          <w:rFonts w:ascii="Times New Roman" w:hAnsi="Times New Roman" w:cs="Times New Roman"/>
          <w:sz w:val="28"/>
          <w:szCs w:val="28"/>
        </w:rPr>
        <w:t>состава семьи гражданина, выезжающей не ранее 01.01.1992 или выезжающей из закрывающегося населенного пункта в районах Крайнего Севера;</w:t>
      </w:r>
    </w:p>
    <w:p w:rsidR="00A07895" w:rsidRPr="00A07895" w:rsidRDefault="00A07895" w:rsidP="00A07895">
      <w:pPr>
        <w:pStyle w:val="ConsPlusNormal"/>
        <w:numPr>
          <w:ilvl w:val="0"/>
          <w:numId w:val="4"/>
        </w:numPr>
        <w:spacing w:before="220" w:after="100" w:afterAutospacing="1"/>
        <w:ind w:left="0" w:firstLine="709"/>
        <w:contextualSpacing/>
        <w:jc w:val="both"/>
        <w:rPr>
          <w:rFonts w:ascii="Times New Roman" w:hAnsi="Times New Roman" w:cs="Times New Roman"/>
          <w:sz w:val="28"/>
          <w:szCs w:val="28"/>
        </w:rPr>
      </w:pPr>
      <w:r w:rsidRPr="00A07895">
        <w:rPr>
          <w:rFonts w:ascii="Times New Roman" w:hAnsi="Times New Roman" w:cs="Times New Roman"/>
          <w:sz w:val="28"/>
          <w:szCs w:val="28"/>
        </w:rPr>
        <w:lastRenderedPageBreak/>
        <w:t>норматива общей площади жилого помещения в размере:</w:t>
      </w:r>
    </w:p>
    <w:p w:rsidR="00A07895" w:rsidRPr="00A07895" w:rsidRDefault="00A07895" w:rsidP="00A07895">
      <w:pPr>
        <w:pStyle w:val="ConsPlusNormal"/>
        <w:numPr>
          <w:ilvl w:val="1"/>
          <w:numId w:val="4"/>
        </w:numPr>
        <w:spacing w:before="220" w:after="100" w:afterAutospacing="1"/>
        <w:ind w:left="0" w:firstLine="709"/>
        <w:contextualSpacing/>
        <w:jc w:val="both"/>
        <w:rPr>
          <w:rFonts w:ascii="Times New Roman" w:hAnsi="Times New Roman" w:cs="Times New Roman"/>
          <w:sz w:val="28"/>
          <w:szCs w:val="28"/>
        </w:rPr>
      </w:pPr>
      <w:r w:rsidRPr="00A07895">
        <w:rPr>
          <w:rFonts w:ascii="Times New Roman" w:hAnsi="Times New Roman" w:cs="Times New Roman"/>
          <w:sz w:val="28"/>
          <w:szCs w:val="28"/>
        </w:rPr>
        <w:t>33 кв. м общей площади жилого помещения для одиноких граждан;</w:t>
      </w:r>
    </w:p>
    <w:p w:rsidR="00A07895" w:rsidRPr="00A07895" w:rsidRDefault="00A07895" w:rsidP="00A07895">
      <w:pPr>
        <w:pStyle w:val="ConsPlusNormal"/>
        <w:numPr>
          <w:ilvl w:val="1"/>
          <w:numId w:val="4"/>
        </w:numPr>
        <w:spacing w:before="220" w:after="100" w:afterAutospacing="1"/>
        <w:ind w:left="0" w:firstLine="709"/>
        <w:contextualSpacing/>
        <w:jc w:val="both"/>
        <w:rPr>
          <w:rFonts w:ascii="Times New Roman" w:hAnsi="Times New Roman" w:cs="Times New Roman"/>
          <w:sz w:val="28"/>
          <w:szCs w:val="28"/>
        </w:rPr>
      </w:pPr>
      <w:r w:rsidRPr="00A07895">
        <w:rPr>
          <w:rFonts w:ascii="Times New Roman" w:hAnsi="Times New Roman" w:cs="Times New Roman"/>
          <w:sz w:val="28"/>
          <w:szCs w:val="28"/>
        </w:rPr>
        <w:t>42 кв. м общей площади жилого помещения на семью из двух человек;</w:t>
      </w:r>
    </w:p>
    <w:p w:rsidR="00A07895" w:rsidRPr="00A07895" w:rsidRDefault="00A07895" w:rsidP="00A07895">
      <w:pPr>
        <w:pStyle w:val="ConsPlusNormal"/>
        <w:numPr>
          <w:ilvl w:val="1"/>
          <w:numId w:val="4"/>
        </w:numPr>
        <w:spacing w:before="220" w:after="100" w:afterAutospacing="1"/>
        <w:ind w:left="0" w:firstLine="709"/>
        <w:contextualSpacing/>
        <w:jc w:val="both"/>
        <w:rPr>
          <w:rFonts w:ascii="Times New Roman" w:hAnsi="Times New Roman" w:cs="Times New Roman"/>
          <w:sz w:val="28"/>
          <w:szCs w:val="28"/>
        </w:rPr>
      </w:pPr>
      <w:r w:rsidRPr="00A07895">
        <w:rPr>
          <w:rFonts w:ascii="Times New Roman" w:hAnsi="Times New Roman" w:cs="Times New Roman"/>
          <w:sz w:val="28"/>
          <w:szCs w:val="28"/>
        </w:rPr>
        <w:t>18 кв. м общей площади жилого помещения на каждого члена семьи при численности семьи три и более человека. В некоторых случаях при определении норматива общей площади жилого помещения учитывается норма дополнительной жилой площади;</w:t>
      </w:r>
    </w:p>
    <w:p w:rsidR="00A07895" w:rsidRPr="00A07895" w:rsidRDefault="00A07895" w:rsidP="00A07895">
      <w:pPr>
        <w:pStyle w:val="ConsPlusNormal"/>
        <w:numPr>
          <w:ilvl w:val="0"/>
          <w:numId w:val="4"/>
        </w:numPr>
        <w:spacing w:before="220" w:after="100" w:afterAutospacing="1"/>
        <w:ind w:left="0" w:firstLine="709"/>
        <w:contextualSpacing/>
        <w:jc w:val="both"/>
        <w:rPr>
          <w:rFonts w:ascii="Times New Roman" w:hAnsi="Times New Roman" w:cs="Times New Roman"/>
          <w:sz w:val="28"/>
          <w:szCs w:val="28"/>
        </w:rPr>
      </w:pPr>
      <w:r w:rsidRPr="00A07895">
        <w:rPr>
          <w:rFonts w:ascii="Times New Roman" w:hAnsi="Times New Roman" w:cs="Times New Roman"/>
          <w:sz w:val="28"/>
          <w:szCs w:val="28"/>
        </w:rPr>
        <w:t>норматива стоимости одного квадратного метра общей площади жилого помещения по РФ, который действует на дату расчета жилищной субсидии;</w:t>
      </w:r>
    </w:p>
    <w:p w:rsidR="00A07895" w:rsidRPr="00A07895" w:rsidRDefault="00A07895" w:rsidP="00A07895">
      <w:pPr>
        <w:pStyle w:val="ConsPlusNormal"/>
        <w:numPr>
          <w:ilvl w:val="0"/>
          <w:numId w:val="4"/>
        </w:numPr>
        <w:spacing w:before="220" w:after="100" w:afterAutospacing="1"/>
        <w:ind w:left="0" w:firstLine="709"/>
        <w:contextualSpacing/>
        <w:jc w:val="both"/>
        <w:rPr>
          <w:rFonts w:ascii="Times New Roman" w:hAnsi="Times New Roman" w:cs="Times New Roman"/>
          <w:sz w:val="28"/>
          <w:szCs w:val="28"/>
        </w:rPr>
      </w:pPr>
      <w:r w:rsidRPr="00A07895">
        <w:rPr>
          <w:rFonts w:ascii="Times New Roman" w:hAnsi="Times New Roman" w:cs="Times New Roman"/>
          <w:sz w:val="28"/>
          <w:szCs w:val="28"/>
        </w:rPr>
        <w:t>норматива предоставления жилищных субсидий в зависимости от стажа работы в районах Крайнего Севера (для граждан, выезжающих из закрывающихся населенных пунктов, - 100% независимо от стажа работы).</w:t>
      </w:r>
    </w:p>
    <w:p w:rsidR="00A07895" w:rsidRPr="00A07895" w:rsidRDefault="00A07895" w:rsidP="00A07895">
      <w:pPr>
        <w:pStyle w:val="ConsPlusNormal"/>
        <w:spacing w:before="220" w:after="100" w:afterAutospacing="1"/>
        <w:ind w:firstLine="709"/>
        <w:contextualSpacing/>
        <w:jc w:val="both"/>
        <w:rPr>
          <w:rFonts w:ascii="Times New Roman" w:hAnsi="Times New Roman" w:cs="Times New Roman"/>
          <w:sz w:val="28"/>
          <w:szCs w:val="28"/>
        </w:rPr>
      </w:pPr>
      <w:r w:rsidRPr="00A07895">
        <w:rPr>
          <w:rFonts w:ascii="Times New Roman" w:hAnsi="Times New Roman" w:cs="Times New Roman"/>
          <w:sz w:val="28"/>
          <w:szCs w:val="28"/>
        </w:rPr>
        <w:t>При расчете размера жилищной субсидии на территориях отдельных субъектов РФ применяются установленные повышающие коэффициенты к нормативу стоимости одного квадратного метра общей площади жилого помещения по РФ (</w:t>
      </w:r>
      <w:hyperlink r:id="rId51">
        <w:r w:rsidRPr="00A07895">
          <w:rPr>
            <w:rFonts w:ascii="Times New Roman" w:hAnsi="Times New Roman" w:cs="Times New Roman"/>
            <w:sz w:val="28"/>
            <w:szCs w:val="28"/>
          </w:rPr>
          <w:t>ст. 5</w:t>
        </w:r>
      </w:hyperlink>
      <w:r w:rsidRPr="00A07895">
        <w:rPr>
          <w:rFonts w:ascii="Times New Roman" w:hAnsi="Times New Roman" w:cs="Times New Roman"/>
          <w:sz w:val="28"/>
          <w:szCs w:val="28"/>
        </w:rPr>
        <w:t xml:space="preserve"> Закона </w:t>
      </w:r>
      <w:r>
        <w:rPr>
          <w:rFonts w:ascii="Times New Roman" w:hAnsi="Times New Roman" w:cs="Times New Roman"/>
          <w:sz w:val="28"/>
          <w:szCs w:val="28"/>
        </w:rPr>
        <w:t>№</w:t>
      </w:r>
      <w:r w:rsidRPr="00A07895">
        <w:rPr>
          <w:rFonts w:ascii="Times New Roman" w:hAnsi="Times New Roman" w:cs="Times New Roman"/>
          <w:sz w:val="28"/>
          <w:szCs w:val="28"/>
        </w:rPr>
        <w:t xml:space="preserve"> 125-ФЗ; </w:t>
      </w:r>
      <w:hyperlink r:id="rId52">
        <w:r w:rsidRPr="00A07895">
          <w:rPr>
            <w:rFonts w:ascii="Times New Roman" w:hAnsi="Times New Roman" w:cs="Times New Roman"/>
            <w:sz w:val="28"/>
            <w:szCs w:val="28"/>
          </w:rPr>
          <w:t>ч. 2 ст. 5</w:t>
        </w:r>
      </w:hyperlink>
      <w:r w:rsidRPr="00A07895">
        <w:rPr>
          <w:rFonts w:ascii="Times New Roman" w:hAnsi="Times New Roman" w:cs="Times New Roman"/>
          <w:sz w:val="28"/>
          <w:szCs w:val="28"/>
        </w:rPr>
        <w:t xml:space="preserve"> Закона </w:t>
      </w:r>
      <w:r>
        <w:rPr>
          <w:rFonts w:ascii="Times New Roman" w:hAnsi="Times New Roman" w:cs="Times New Roman"/>
          <w:sz w:val="28"/>
          <w:szCs w:val="28"/>
        </w:rPr>
        <w:t>№</w:t>
      </w:r>
      <w:r w:rsidRPr="00A07895">
        <w:rPr>
          <w:rFonts w:ascii="Times New Roman" w:hAnsi="Times New Roman" w:cs="Times New Roman"/>
          <w:sz w:val="28"/>
          <w:szCs w:val="28"/>
        </w:rPr>
        <w:t xml:space="preserve"> 211-ФЗ).</w:t>
      </w:r>
    </w:p>
    <w:p w:rsidR="00A07895" w:rsidRPr="00A07895" w:rsidRDefault="00A07895" w:rsidP="00A07895">
      <w:pPr>
        <w:pStyle w:val="ConsPlusNormal"/>
        <w:spacing w:after="100" w:afterAutospacing="1"/>
        <w:ind w:firstLine="709"/>
        <w:contextualSpacing/>
        <w:jc w:val="both"/>
        <w:rPr>
          <w:rFonts w:ascii="Times New Roman" w:hAnsi="Times New Roman" w:cs="Times New Roman"/>
          <w:sz w:val="28"/>
          <w:szCs w:val="28"/>
        </w:rPr>
      </w:pPr>
    </w:p>
    <w:p w:rsidR="00A07895" w:rsidRPr="00A07895" w:rsidRDefault="00A07895" w:rsidP="00A07895">
      <w:pPr>
        <w:pStyle w:val="ConsPlusNormal"/>
        <w:spacing w:after="100" w:afterAutospacing="1"/>
        <w:ind w:firstLine="709"/>
        <w:contextualSpacing/>
        <w:jc w:val="both"/>
        <w:rPr>
          <w:rFonts w:ascii="Times New Roman" w:hAnsi="Times New Roman" w:cs="Times New Roman"/>
          <w:sz w:val="28"/>
          <w:szCs w:val="28"/>
        </w:rPr>
      </w:pPr>
    </w:p>
    <w:p w:rsidR="005D1E76" w:rsidRPr="00A07895" w:rsidRDefault="005D1E76" w:rsidP="00A07895">
      <w:pPr>
        <w:spacing w:after="100" w:afterAutospacing="1"/>
        <w:contextualSpacing/>
        <w:rPr>
          <w:rFonts w:ascii="Times New Roman" w:hAnsi="Times New Roman" w:cs="Times New Roman"/>
        </w:rPr>
      </w:pPr>
    </w:p>
    <w:sectPr w:rsidR="005D1E76" w:rsidRPr="00A078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46BD1"/>
    <w:multiLevelType w:val="multilevel"/>
    <w:tmpl w:val="FA66BBE0"/>
    <w:lvl w:ilvl="0">
      <w:start w:val="1"/>
      <w:numFmt w:val="decimal"/>
      <w:lvlText w:val="%1)"/>
      <w:lvlJc w:val="left"/>
      <w:pPr>
        <w:tabs>
          <w:tab w:val="num" w:pos="540"/>
        </w:tabs>
        <w:ind w:left="540" w:hanging="300"/>
      </w:pPr>
    </w:lvl>
    <w:lvl w:ilvl="1">
      <w:start w:val="1"/>
      <w:numFmt w:val="bullet"/>
      <w:lvlText w:val=""/>
      <w:lvlJc w:val="left"/>
      <w:pPr>
        <w:tabs>
          <w:tab w:val="num" w:pos="1080"/>
        </w:tabs>
        <w:ind w:left="1080" w:hanging="227"/>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1319DE"/>
    <w:multiLevelType w:val="multilevel"/>
    <w:tmpl w:val="2A1CE5C0"/>
    <w:lvl w:ilvl="0">
      <w:start w:val="1"/>
      <w:numFmt w:val="decimal"/>
      <w:lvlText w:val="%1)"/>
      <w:lvlJc w:val="left"/>
      <w:pPr>
        <w:tabs>
          <w:tab w:val="num" w:pos="540"/>
        </w:tabs>
        <w:ind w:left="54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44D072B"/>
    <w:multiLevelType w:val="multilevel"/>
    <w:tmpl w:val="43A8F19C"/>
    <w:lvl w:ilvl="0">
      <w:start w:val="1"/>
      <w:numFmt w:val="decimal"/>
      <w:lvlText w:val="%1)"/>
      <w:lvlJc w:val="left"/>
      <w:pPr>
        <w:tabs>
          <w:tab w:val="num" w:pos="540"/>
        </w:tabs>
        <w:ind w:left="54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F385148"/>
    <w:multiLevelType w:val="multilevel"/>
    <w:tmpl w:val="0C28AA44"/>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lvlOverride w:ilvl="0">
      <w:startOverride w:val="1"/>
    </w:lvlOverride>
  </w:num>
  <w:num w:numId="2">
    <w:abstractNumId w:val="1"/>
    <w:lvlOverride w:ilvl="0">
      <w:startOverride w:val="1"/>
    </w:lvlOverride>
  </w:num>
  <w:num w:numId="3">
    <w:abstractNumId w:val="3"/>
    <w:lvlOverride w:ilvl="0">
      <w:startOverride w:val="1"/>
    </w:lvlOverride>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895"/>
    <w:rsid w:val="005D1E76"/>
    <w:rsid w:val="00A07895"/>
    <w:rsid w:val="00F13F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1D4B1"/>
  <w15:chartTrackingRefBased/>
  <w15:docId w15:val="{59BCDFBF-3B1D-4FB2-A77A-5D4CAC86A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8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7895"/>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3EE3D186A54B878D4EEA23A956125D27992DF7C942B9390150C22D6231ADF7CF7BFCD41A8E2934BD547687075013EE601773632YCJ0N" TargetMode="External"/><Relationship Id="rId18" Type="http://schemas.openxmlformats.org/officeDocument/2006/relationships/hyperlink" Target="consultantplus://offline/ref=D3EE3D186A54B878D4EEA23A956125D27992DF7C942B9390150C22D6231ADF7CF7BFCD43ABE2934BD547687075013EE601773632YCJ0N" TargetMode="External"/><Relationship Id="rId26" Type="http://schemas.openxmlformats.org/officeDocument/2006/relationships/hyperlink" Target="consultantplus://offline/ref=D3EE3D186A54B878D4EEA23A956125D27991DD75922B9390150C22D6231ADF7CF7BFCD40A3BD965EC41F67776E1F39FF1D7534Y3J3N" TargetMode="External"/><Relationship Id="rId39" Type="http://schemas.openxmlformats.org/officeDocument/2006/relationships/hyperlink" Target="consultantplus://offline/ref=D3EE3D186A54B878D4EEA23A956125D27991DD75922B9390150C22D6231ADF7CF7BFCD40AEE2934BD547687075013EE601773632YCJ0N" TargetMode="External"/><Relationship Id="rId21" Type="http://schemas.openxmlformats.org/officeDocument/2006/relationships/hyperlink" Target="consultantplus://offline/ref=D3EE3D186A54B878D4EEA23A956125D27E96DB7A9D2F9390150C22D6231ADF7CF7BFCD47A8E9C61294193123344A33E31A6B3637DD647F47Y5J3N" TargetMode="External"/><Relationship Id="rId34" Type="http://schemas.openxmlformats.org/officeDocument/2006/relationships/hyperlink" Target="consultantplus://offline/ref=D3EE3D186A54B878D4EEA23A956125D27991DD75922B9390150C22D6231ADF7CF7BFCD47A8E9C71B98193123344A33E31A6B3637DD647F47Y5J3N" TargetMode="External"/><Relationship Id="rId42" Type="http://schemas.openxmlformats.org/officeDocument/2006/relationships/hyperlink" Target="consultantplus://offline/ref=D3EE3D186A54B878D4EEA23A956125D27E97DE749C2C9390150C22D6231ADF7CF7BFCD4FADE8CC4EC056307F721A20E1186B3430C1Y6J5N" TargetMode="External"/><Relationship Id="rId47" Type="http://schemas.openxmlformats.org/officeDocument/2006/relationships/hyperlink" Target="consultantplus://offline/ref=D3EE3D186A54B878D4EEA23A956125D27E97DE749C2C9390150C22D6231ADF7CF7BFCD40AEEFCC4EC056307F721A20E1186B3430C1Y6J5N" TargetMode="External"/><Relationship Id="rId50" Type="http://schemas.openxmlformats.org/officeDocument/2006/relationships/hyperlink" Target="consultantplus://offline/ref=D3EE3D186A54B878D4EEA23A956125D27991D275962F9390150C22D6231ADF7CF7BFCD47A8E9C71893193123344A33E31A6B3637DD647F47Y5J3N" TargetMode="External"/><Relationship Id="rId7" Type="http://schemas.openxmlformats.org/officeDocument/2006/relationships/hyperlink" Target="consultantplus://offline/ref=D3EE3D186A54B878D4EEA23A956125D27991D275962F9390150C22D6231ADF7CF7BFCD47A8E9C71B97193123344A33E31A6B3637DD647F47Y5J3N" TargetMode="External"/><Relationship Id="rId2" Type="http://schemas.openxmlformats.org/officeDocument/2006/relationships/styles" Target="styles.xml"/><Relationship Id="rId16" Type="http://schemas.openxmlformats.org/officeDocument/2006/relationships/hyperlink" Target="consultantplus://offline/ref=D3EE3D186A54B878D4EEA23A956125D27991D275962F9390150C22D6231ADF7CF7BFCD47A8E9C71899193123344A33E31A6B3637DD647F47Y5J3N" TargetMode="External"/><Relationship Id="rId29" Type="http://schemas.openxmlformats.org/officeDocument/2006/relationships/hyperlink" Target="consultantplus://offline/ref=D3EE3D186A54B878D4EEA23A956125D27991D275962F9390150C22D6231ADF7CE5BF954BAAECD91A960C677272Y1JCN" TargetMode="External"/><Relationship Id="rId11" Type="http://schemas.openxmlformats.org/officeDocument/2006/relationships/hyperlink" Target="consultantplus://offline/ref=D3EE3D186A54B878D4EEA23A956125D27992DF7C942B9390150C22D6231ADF7CF7BFCD43ABE2934BD547687075013EE601773632YCJ0N" TargetMode="External"/><Relationship Id="rId24" Type="http://schemas.openxmlformats.org/officeDocument/2006/relationships/hyperlink" Target="consultantplus://offline/ref=D3EE3D186A54B878D4EEA23A956125D27992DF7C942B9390150C22D6231ADF7CF7BFCD47A0E2934BD547687075013EE601773632YCJ0N" TargetMode="External"/><Relationship Id="rId32" Type="http://schemas.openxmlformats.org/officeDocument/2006/relationships/hyperlink" Target="consultantplus://offline/ref=D3EE3D186A54B878D4EEA23A956125D27991DD75922B9390150C22D6231ADF7CF7BFCD47A0E2934BD547687075013EE601773632YCJ0N" TargetMode="External"/><Relationship Id="rId37" Type="http://schemas.openxmlformats.org/officeDocument/2006/relationships/hyperlink" Target="consultantplus://offline/ref=D3EE3D186A54B878D4EEA23A956125D27E97DE749C2C9390150C22D6231ADF7CF7BFCD44A0EACC4EC056307F721A20E1186B3430C1Y6J5N" TargetMode="External"/><Relationship Id="rId40" Type="http://schemas.openxmlformats.org/officeDocument/2006/relationships/hyperlink" Target="consultantplus://offline/ref=D3EE3D186A54B878D4EEA23A956125D27991D275962F9390150C22D6231ADF7CF7BFCD47A8E9C71991193123344A33E31A6B3637DD647F47Y5J3N" TargetMode="External"/><Relationship Id="rId45" Type="http://schemas.openxmlformats.org/officeDocument/2006/relationships/hyperlink" Target="consultantplus://offline/ref=D3EE3D186A54B878D4EEA23A956125D27E97DE749C2C9390150C22D6231ADF7CF7BFCD4EADE0CC4EC056307F721A20E1186B3430C1Y6J5N" TargetMode="External"/><Relationship Id="rId53" Type="http://schemas.openxmlformats.org/officeDocument/2006/relationships/fontTable" Target="fontTable.xml"/><Relationship Id="rId5" Type="http://schemas.openxmlformats.org/officeDocument/2006/relationships/hyperlink" Target="consultantplus://offline/ref=D3EE3D186A54B878D4EEA23A956125D27991DD75922B9390150C22D6231ADF7CF7BFCD47AEE2934BD547687075013EE601773632YCJ0N" TargetMode="External"/><Relationship Id="rId10" Type="http://schemas.openxmlformats.org/officeDocument/2006/relationships/hyperlink" Target="consultantplus://offline/ref=D3EE3D186A54B878D4EEA23A956125D27992DF7C942B9390150C22D6231ADF7CF7BFCD47A9E8CC4EC056307F721A20E1186B3430C1Y6J5N" TargetMode="External"/><Relationship Id="rId19" Type="http://schemas.openxmlformats.org/officeDocument/2006/relationships/hyperlink" Target="consultantplus://offline/ref=D3EE3D186A54B878D4EEA23A956125D27E96DB7A9D2F9390150C22D6231ADF7CF7BFCD47A8E9C71B96193123344A33E31A6B3637DD647F47Y5J3N" TargetMode="External"/><Relationship Id="rId31" Type="http://schemas.openxmlformats.org/officeDocument/2006/relationships/hyperlink" Target="consultantplus://offline/ref=D3EE3D186A54B878D4EEA23A956125D27991D275962F9390150C22D6231ADF7CF7BFCD47A8E9C71B92193123344A33E31A6B3637DD647F47Y5J3N" TargetMode="External"/><Relationship Id="rId44" Type="http://schemas.openxmlformats.org/officeDocument/2006/relationships/hyperlink" Target="consultantplus://offline/ref=D3EE3D186A54B878D4EEA23A956125D27E97DE749C2C9390150C22D6231ADF7CF7BFCD4EACE1CC4EC056307F721A20E1186B3430C1Y6J5N" TargetMode="External"/><Relationship Id="rId52" Type="http://schemas.openxmlformats.org/officeDocument/2006/relationships/hyperlink" Target="consultantplus://offline/ref=D3EE3D186A54B878D4EEA23A956125D27991D275962F9390150C22D6231ADF7CF7BFCD47A8E9C71896193123344A33E31A6B3637DD647F47Y5J3N" TargetMode="External"/><Relationship Id="rId4" Type="http://schemas.openxmlformats.org/officeDocument/2006/relationships/webSettings" Target="webSettings.xml"/><Relationship Id="rId9" Type="http://schemas.openxmlformats.org/officeDocument/2006/relationships/hyperlink" Target="consultantplus://offline/ref=D3EE3D186A54B878D4EEA23A956125D27992DF7C942B9390150C22D6231ADF7CF7BFCD41A3BD965EC41F67776E1F39FF1D7534Y3J3N" TargetMode="External"/><Relationship Id="rId14" Type="http://schemas.openxmlformats.org/officeDocument/2006/relationships/hyperlink" Target="consultantplus://offline/ref=D3EE3D186A54B878D4EEA23A956125D27991DD75922B9390150C22D6231ADF7CF7BFCD44A0E2934BD547687075013EE601773632YCJ0N" TargetMode="External"/><Relationship Id="rId22" Type="http://schemas.openxmlformats.org/officeDocument/2006/relationships/hyperlink" Target="consultantplus://offline/ref=D3EE3D186A54B878D4EEA23A956125D27992DF7C942B9390150C22D6231ADF7CF7BFCD4FAFE2934BD547687075013EE601773632YCJ0N" TargetMode="External"/><Relationship Id="rId27" Type="http://schemas.openxmlformats.org/officeDocument/2006/relationships/hyperlink" Target="consultantplus://offline/ref=D3EE3D186A54B878D4EEA23A956125D27991DD75922B9390150C22D6231ADF7CF7BFCD43AAE2934BD547687075013EE601773632YCJ0N" TargetMode="External"/><Relationship Id="rId30" Type="http://schemas.openxmlformats.org/officeDocument/2006/relationships/hyperlink" Target="consultantplus://offline/ref=D3EE3D186A54B878D4EEA23A956125D27991DD75922B9390150C22D6231ADF7CF7BFCD47ABE2934BD547687075013EE601773632YCJ0N" TargetMode="External"/><Relationship Id="rId35" Type="http://schemas.openxmlformats.org/officeDocument/2006/relationships/hyperlink" Target="consultantplus://offline/ref=D3EE3D186A54B878D4EEA23A956125D27991DD75922B9390150C22D6231ADF7CF7BFCD47A1E2934BD547687075013EE601773632YCJ0N" TargetMode="External"/><Relationship Id="rId43" Type="http://schemas.openxmlformats.org/officeDocument/2006/relationships/hyperlink" Target="consultantplus://offline/ref=D3EE3D186A54B878D4EEA23A956125D27E97DE749C2C9390150C22D6231ADF7CF7BFCD42A3BD965EC41F67776E1F39FF1D7534Y3J3N" TargetMode="External"/><Relationship Id="rId48" Type="http://schemas.openxmlformats.org/officeDocument/2006/relationships/hyperlink" Target="consultantplus://offline/ref=D3EE3D186A54B878D4EEA23A956125D27E97DE749C2C9390150C22D6231ADF7CF7BFCD4FA9EACC4EC056307F721A20E1186B3430C1Y6J5N" TargetMode="External"/><Relationship Id="rId8" Type="http://schemas.openxmlformats.org/officeDocument/2006/relationships/hyperlink" Target="consultantplus://offline/ref=D3EE3D186A54B878D4EEA23A956125D27992DF7C942B9390150C22D6231ADF7CF7BFCD43A9E2934BD547687075013EE601773632YCJ0N" TargetMode="External"/><Relationship Id="rId51" Type="http://schemas.openxmlformats.org/officeDocument/2006/relationships/hyperlink" Target="consultantplus://offline/ref=D3EE3D186A54B878D4EEA23A956125D27991DD75922B9390150C22D6231ADF7CF7BFCD44ADE2934BD547687075013EE601773632YCJ0N" TargetMode="External"/><Relationship Id="rId3" Type="http://schemas.openxmlformats.org/officeDocument/2006/relationships/settings" Target="settings.xml"/><Relationship Id="rId12" Type="http://schemas.openxmlformats.org/officeDocument/2006/relationships/hyperlink" Target="consultantplus://offline/ref=D3EE3D186A54B878D4EEA23A956125D27992DF7C942B9390150C22D6231ADF7CF7BFCD43ACE2934BD547687075013EE601773632YCJ0N" TargetMode="External"/><Relationship Id="rId17" Type="http://schemas.openxmlformats.org/officeDocument/2006/relationships/hyperlink" Target="consultantplus://offline/ref=D3EE3D186A54B878D4EEA23A956125D27991DD75922B9390150C22D6231ADF7CE5BF954BAAECD91A960C677272Y1JCN" TargetMode="External"/><Relationship Id="rId25" Type="http://schemas.openxmlformats.org/officeDocument/2006/relationships/hyperlink" Target="consultantplus://offline/ref=D3EE3D186A54B878D4EEA23A956125D27992DF7C942B9390150C22D6231ADF7CF7BFCD44AAE2934BD547687075013EE601773632YCJ0N" TargetMode="External"/><Relationship Id="rId33" Type="http://schemas.openxmlformats.org/officeDocument/2006/relationships/hyperlink" Target="consultantplus://offline/ref=D3EE3D186A54B878D4EEA23A956125D27991D275962F9390150C22D6231ADF7CF7BFCD47A8E9C71B96193123344A33E31A6B3637DD647F47Y5J3N" TargetMode="External"/><Relationship Id="rId38" Type="http://schemas.openxmlformats.org/officeDocument/2006/relationships/hyperlink" Target="consultantplus://offline/ref=D3EE3D186A54B878D4EEA23A956125D27991DD75922B9390150C22D6231ADF7CF7BFCD42A9E2934BD547687075013EE601773632YCJ0N" TargetMode="External"/><Relationship Id="rId46" Type="http://schemas.openxmlformats.org/officeDocument/2006/relationships/hyperlink" Target="consultantplus://offline/ref=D3EE3D186A54B878D4EEA23A956125D27E97DE749C2C9390150C22D6231ADF7CF7BFCD4EA1E9CC4EC056307F721A20E1186B3430C1Y6J5N" TargetMode="External"/><Relationship Id="rId20" Type="http://schemas.openxmlformats.org/officeDocument/2006/relationships/hyperlink" Target="consultantplus://offline/ref=D3EE3D186A54B878D4EEA23A956125D27E96DB7A9D2F9390150C22D6231ADF7CF7BFCD47A8E9C61290193123344A33E31A6B3637DD647F47Y5J3N" TargetMode="External"/><Relationship Id="rId41" Type="http://schemas.openxmlformats.org/officeDocument/2006/relationships/hyperlink" Target="consultantplus://offline/ref=D3EE3D186A54B878D4EEA23A956125D27991D275962F9390150C22D6231ADF7CF7BFCD47A8E9C71990193123344A33E31A6B3637DD647F47Y5J3N"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D3EE3D186A54B878D4EEA23A956125D27991D275962F9390150C22D6231ADF7CF7BFCD47A8E9C71B94193123344A33E31A6B3637DD647F47Y5J3N" TargetMode="External"/><Relationship Id="rId15" Type="http://schemas.openxmlformats.org/officeDocument/2006/relationships/hyperlink" Target="consultantplus://offline/ref=D3EE3D186A54B878D4EEA23A956125D27991DD75922B9390150C22D6231ADF7CF7BFCD45A8E2934BD547687075013EE601773632YCJ0N" TargetMode="External"/><Relationship Id="rId23" Type="http://schemas.openxmlformats.org/officeDocument/2006/relationships/hyperlink" Target="consultantplus://offline/ref=D3EE3D186A54B878D4EEA23A956125D27992DF7C942B9390150C22D6231ADF7CF7BFCD47A8E9C61897193123344A33E31A6B3637DD647F47Y5J3N" TargetMode="External"/><Relationship Id="rId28" Type="http://schemas.openxmlformats.org/officeDocument/2006/relationships/hyperlink" Target="consultantplus://offline/ref=D3EE3D186A54B878D4EEA23A956125D27992DF7C942B9390150C22D6231ADF7CF7BFCD47A8E9C71398193123344A33E31A6B3637DD647F47Y5J3N" TargetMode="External"/><Relationship Id="rId36" Type="http://schemas.openxmlformats.org/officeDocument/2006/relationships/hyperlink" Target="consultantplus://offline/ref=D3EE3D186A54B878D4EEA23A956125D27991D275962F9390150C22D6231ADF7CF7BFCD47A8E9C71B99193123344A33E31A6B3637DD647F47Y5J3N" TargetMode="External"/><Relationship Id="rId49" Type="http://schemas.openxmlformats.org/officeDocument/2006/relationships/hyperlink" Target="consultantplus://offline/ref=D3EE3D186A54B878D4EEA23A956125D27991DD75922B9390150C22D6231ADF7CF7BFCD44A8E2934BD547687075013EE601773632YCJ0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2438</Words>
  <Characters>13902</Characters>
  <Application>Microsoft Office Word</Application>
  <DocSecurity>0</DocSecurity>
  <Lines>115</Lines>
  <Paragraphs>32</Paragraphs>
  <ScaleCrop>false</ScaleCrop>
  <Company/>
  <LinksUpToDate>false</LinksUpToDate>
  <CharactersWithSpaces>16308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2023-07-25T13:14:00Z</dcterms:created>
  <dcterms:modified xsi:type="dcterms:W3CDTF">2024-01-31T09:09:00Z</dcterms:modified>
</cp:coreProperties>
</file>