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EEA" w:rsidRDefault="00AF5EE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AF5EEA">
        <w:tc>
          <w:tcPr>
            <w:tcW w:w="4677" w:type="dxa"/>
            <w:tcBorders>
              <w:top w:val="nil"/>
              <w:left w:val="nil"/>
              <w:bottom w:val="nil"/>
              <w:right w:val="nil"/>
            </w:tcBorders>
          </w:tcPr>
          <w:p w:rsidR="00AF5EEA" w:rsidRDefault="00AF5EEA">
            <w:pPr>
              <w:pStyle w:val="ConsPlusNormal"/>
            </w:pPr>
            <w:r>
              <w:t>8 декабря 2010 года</w:t>
            </w:r>
          </w:p>
        </w:tc>
        <w:tc>
          <w:tcPr>
            <w:tcW w:w="4677" w:type="dxa"/>
            <w:tcBorders>
              <w:top w:val="nil"/>
              <w:left w:val="nil"/>
              <w:bottom w:val="nil"/>
              <w:right w:val="nil"/>
            </w:tcBorders>
          </w:tcPr>
          <w:p w:rsidR="00AF5EEA" w:rsidRDefault="00AF5EEA">
            <w:pPr>
              <w:pStyle w:val="ConsPlusNormal"/>
              <w:jc w:val="right"/>
            </w:pPr>
            <w:r>
              <w:t>N 342-ФЗ</w:t>
            </w:r>
          </w:p>
        </w:tc>
      </w:tr>
    </w:tbl>
    <w:p w:rsidR="00AF5EEA" w:rsidRDefault="00AF5EEA">
      <w:pPr>
        <w:pStyle w:val="ConsPlusNormal"/>
        <w:pBdr>
          <w:bottom w:val="single" w:sz="6" w:space="0" w:color="auto"/>
        </w:pBdr>
        <w:spacing w:before="100" w:after="100"/>
        <w:jc w:val="both"/>
        <w:rPr>
          <w:sz w:val="2"/>
          <w:szCs w:val="2"/>
        </w:rPr>
      </w:pPr>
    </w:p>
    <w:p w:rsidR="00AF5EEA" w:rsidRDefault="00AF5EEA">
      <w:pPr>
        <w:pStyle w:val="ConsPlusNormal"/>
        <w:jc w:val="center"/>
      </w:pPr>
    </w:p>
    <w:p w:rsidR="00AF5EEA" w:rsidRDefault="00AF5EEA">
      <w:pPr>
        <w:pStyle w:val="ConsPlusTitle"/>
        <w:jc w:val="center"/>
      </w:pPr>
      <w:r>
        <w:t>РОССИЙСКАЯ ФЕДЕРАЦИЯ</w:t>
      </w:r>
    </w:p>
    <w:p w:rsidR="00AF5EEA" w:rsidRDefault="00AF5EEA">
      <w:pPr>
        <w:pStyle w:val="ConsPlusTitle"/>
        <w:jc w:val="center"/>
      </w:pPr>
    </w:p>
    <w:p w:rsidR="00AF5EEA" w:rsidRDefault="00AF5EEA">
      <w:pPr>
        <w:pStyle w:val="ConsPlusTitle"/>
        <w:jc w:val="center"/>
      </w:pPr>
      <w:r>
        <w:t>ФЕДЕРАЛЬНЫЙ ЗАКОН</w:t>
      </w:r>
    </w:p>
    <w:p w:rsidR="00AF5EEA" w:rsidRDefault="00AF5EEA">
      <w:pPr>
        <w:pStyle w:val="ConsPlusTitle"/>
        <w:jc w:val="center"/>
      </w:pPr>
    </w:p>
    <w:p w:rsidR="00AF5EEA" w:rsidRDefault="00AF5EEA">
      <w:pPr>
        <w:pStyle w:val="ConsPlusTitle"/>
        <w:jc w:val="center"/>
      </w:pPr>
      <w:r>
        <w:t>О ВНЕСЕНИИ ИЗМЕНЕНИЙ</w:t>
      </w:r>
    </w:p>
    <w:p w:rsidR="00AF5EEA" w:rsidRDefault="00AF5EEA">
      <w:pPr>
        <w:pStyle w:val="ConsPlusTitle"/>
        <w:jc w:val="center"/>
      </w:pPr>
      <w:r>
        <w:t>В ФЕДЕРАЛЬНЫЙ ЗАКОН "О СТАТУСЕ ВОЕННОСЛУЖАЩИХ"</w:t>
      </w:r>
    </w:p>
    <w:p w:rsidR="00AF5EEA" w:rsidRDefault="00AF5EEA">
      <w:pPr>
        <w:pStyle w:val="ConsPlusTitle"/>
        <w:jc w:val="center"/>
      </w:pPr>
      <w:r>
        <w:t>И ОБ ОБЕСПЕЧЕНИИ ЖИЛЫМИ ПОМЕЩЕНИЯМИ НЕКОТОРЫХ</w:t>
      </w:r>
    </w:p>
    <w:p w:rsidR="00AF5EEA" w:rsidRDefault="00AF5EEA">
      <w:pPr>
        <w:pStyle w:val="ConsPlusTitle"/>
        <w:jc w:val="center"/>
      </w:pPr>
      <w:r>
        <w:t>КАТЕГОРИЙ ГРАЖДАН</w:t>
      </w:r>
    </w:p>
    <w:p w:rsidR="00AF5EEA" w:rsidRDefault="00AF5EEA">
      <w:pPr>
        <w:pStyle w:val="ConsPlusNormal"/>
        <w:ind w:firstLine="540"/>
        <w:jc w:val="both"/>
      </w:pPr>
    </w:p>
    <w:p w:rsidR="00AF5EEA" w:rsidRDefault="00AF5EEA">
      <w:pPr>
        <w:pStyle w:val="ConsPlusNormal"/>
        <w:jc w:val="right"/>
      </w:pPr>
      <w:r>
        <w:t>Принят</w:t>
      </w:r>
    </w:p>
    <w:p w:rsidR="00AF5EEA" w:rsidRDefault="00AF5EEA">
      <w:pPr>
        <w:pStyle w:val="ConsPlusNormal"/>
        <w:jc w:val="right"/>
      </w:pPr>
      <w:r>
        <w:t>Государственной Думой</w:t>
      </w:r>
    </w:p>
    <w:p w:rsidR="00AF5EEA" w:rsidRDefault="00AF5EEA">
      <w:pPr>
        <w:pStyle w:val="ConsPlusNormal"/>
        <w:jc w:val="right"/>
      </w:pPr>
      <w:r>
        <w:t>26 ноября 2010 года</w:t>
      </w:r>
    </w:p>
    <w:p w:rsidR="00AF5EEA" w:rsidRDefault="00AF5EEA">
      <w:pPr>
        <w:pStyle w:val="ConsPlusNormal"/>
        <w:jc w:val="right"/>
      </w:pPr>
    </w:p>
    <w:p w:rsidR="00AF5EEA" w:rsidRDefault="00AF5EEA">
      <w:pPr>
        <w:pStyle w:val="ConsPlusNormal"/>
        <w:jc w:val="right"/>
      </w:pPr>
      <w:r>
        <w:t>Одобрен</w:t>
      </w:r>
    </w:p>
    <w:p w:rsidR="00AF5EEA" w:rsidRDefault="00AF5EEA">
      <w:pPr>
        <w:pStyle w:val="ConsPlusNormal"/>
        <w:jc w:val="right"/>
      </w:pPr>
      <w:r>
        <w:t>Советом Федерации</w:t>
      </w:r>
    </w:p>
    <w:p w:rsidR="00AF5EEA" w:rsidRDefault="00AF5EEA">
      <w:pPr>
        <w:pStyle w:val="ConsPlusNormal"/>
        <w:jc w:val="right"/>
      </w:pPr>
      <w:r>
        <w:t>1 декабря 2010 года</w:t>
      </w:r>
    </w:p>
    <w:p w:rsidR="00AF5EEA" w:rsidRDefault="00AF5EEA">
      <w:pPr>
        <w:pStyle w:val="ConsPlusNormal"/>
        <w:spacing w:after="1"/>
      </w:pPr>
    </w:p>
    <w:p w:rsidR="00AF5EEA" w:rsidRDefault="00AF5EEA">
      <w:pPr>
        <w:pStyle w:val="ConsPlusNormal"/>
        <w:ind w:firstLine="540"/>
        <w:jc w:val="both"/>
      </w:pPr>
      <w:bookmarkStart w:id="0" w:name="_GoBack"/>
      <w:bookmarkEnd w:id="0"/>
    </w:p>
    <w:p w:rsidR="00AF5EEA" w:rsidRDefault="00AF5EEA">
      <w:pPr>
        <w:pStyle w:val="ConsPlusTitle"/>
        <w:ind w:firstLine="540"/>
        <w:jc w:val="both"/>
        <w:outlineLvl w:val="0"/>
      </w:pPr>
      <w:r>
        <w:t>Статья 1</w:t>
      </w:r>
    </w:p>
    <w:p w:rsidR="00AF5EEA" w:rsidRDefault="00AF5EEA">
      <w:pPr>
        <w:pStyle w:val="ConsPlusNormal"/>
        <w:ind w:firstLine="540"/>
        <w:jc w:val="both"/>
      </w:pPr>
    </w:p>
    <w:p w:rsidR="00AF5EEA" w:rsidRDefault="00AF5EEA">
      <w:pPr>
        <w:pStyle w:val="ConsPlusNormal"/>
        <w:ind w:firstLine="540"/>
        <w:jc w:val="both"/>
      </w:pPr>
      <w:r>
        <w:t xml:space="preserve">Внести в Федеральный </w:t>
      </w:r>
      <w:hyperlink r:id="rId4">
        <w:r>
          <w:rPr>
            <w:color w:val="0000FF"/>
          </w:rPr>
          <w:t>закон</w:t>
        </w:r>
      </w:hyperlink>
      <w:r>
        <w:t xml:space="preserve"> от 27 мая 1998 года N 76-ФЗ "О статусе военнослужащих" (Собрание законодательства Российской Федерации, 1998, N 22, ст. 2331; 2002, N 19, ст. 1794; 2003, N 46, ст. 4437; 2004, N 30, ст. 3089; N 35, ст. 3607; 2006, N 19, ст. 2062, 2067; N 29, ст. 3122; 2007, N 50, ст. 6237; 2008, N 30, ст. 3616; N 49, ст. 5723; 2009, N 52, ст. 6415) следующие изменения:</w:t>
      </w:r>
    </w:p>
    <w:p w:rsidR="00AF5EEA" w:rsidRDefault="00AF5EEA">
      <w:pPr>
        <w:pStyle w:val="ConsPlusNormal"/>
        <w:spacing w:before="220"/>
        <w:ind w:firstLine="540"/>
        <w:jc w:val="both"/>
      </w:pPr>
      <w:r>
        <w:t xml:space="preserve">1) в </w:t>
      </w:r>
      <w:hyperlink r:id="rId5">
        <w:r>
          <w:rPr>
            <w:color w:val="0000FF"/>
          </w:rPr>
          <w:t>статье 15</w:t>
        </w:r>
      </w:hyperlink>
      <w:r>
        <w:t>:</w:t>
      </w:r>
    </w:p>
    <w:p w:rsidR="00AF5EEA" w:rsidRDefault="00AF5EEA">
      <w:pPr>
        <w:pStyle w:val="ConsPlusNormal"/>
        <w:spacing w:before="220"/>
        <w:ind w:firstLine="540"/>
        <w:jc w:val="both"/>
      </w:pPr>
      <w:r>
        <w:t xml:space="preserve">а) </w:t>
      </w:r>
      <w:hyperlink r:id="rId6">
        <w:r>
          <w:rPr>
            <w:color w:val="0000FF"/>
          </w:rPr>
          <w:t>абзац второй пункта 2</w:t>
        </w:r>
      </w:hyperlink>
      <w:r>
        <w:t xml:space="preserve"> признать утратившим силу;</w:t>
      </w:r>
    </w:p>
    <w:p w:rsidR="00AF5EEA" w:rsidRDefault="00AF5EEA">
      <w:pPr>
        <w:pStyle w:val="ConsPlusNormal"/>
        <w:spacing w:before="220"/>
        <w:ind w:firstLine="540"/>
        <w:jc w:val="both"/>
      </w:pPr>
      <w:r>
        <w:t xml:space="preserve">б) </w:t>
      </w:r>
      <w:hyperlink r:id="rId7">
        <w:r>
          <w:rPr>
            <w:color w:val="0000FF"/>
          </w:rPr>
          <w:t>дополнить</w:t>
        </w:r>
      </w:hyperlink>
      <w:r>
        <w:t xml:space="preserve"> пунктом 2.1 следующего содержания:</w:t>
      </w:r>
    </w:p>
    <w:p w:rsidR="00AF5EEA" w:rsidRDefault="00AF5EEA">
      <w:pPr>
        <w:pStyle w:val="ConsPlusNormal"/>
        <w:spacing w:before="220"/>
        <w:ind w:firstLine="540"/>
        <w:jc w:val="both"/>
      </w:pPr>
      <w:r>
        <w:t>"2.1. Обеспечение жилыми помещениями граждан, уволенных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 и которые до 1 января 2005 года были приняты органами местного самоуправления на учет в качестве нуждающихся в жилых помещениях, и совместно проживающих с ними членов их семей осуществляется за счет средств федерального бюджета по выбору гражданина, уволенного с военной службы, в форме предоставления:</w:t>
      </w:r>
    </w:p>
    <w:p w:rsidR="00AF5EEA" w:rsidRDefault="00AF5EEA">
      <w:pPr>
        <w:pStyle w:val="ConsPlusNormal"/>
        <w:spacing w:before="220"/>
        <w:ind w:firstLine="540"/>
        <w:jc w:val="both"/>
      </w:pPr>
      <w:r>
        <w:t>жилого помещения в собственность бесплатно;</w:t>
      </w:r>
    </w:p>
    <w:p w:rsidR="00AF5EEA" w:rsidRDefault="00AF5EEA">
      <w:pPr>
        <w:pStyle w:val="ConsPlusNormal"/>
        <w:spacing w:before="220"/>
        <w:ind w:firstLine="540"/>
        <w:jc w:val="both"/>
      </w:pPr>
      <w:r>
        <w:t>жилого помещения по договору социального найма;</w:t>
      </w:r>
    </w:p>
    <w:p w:rsidR="00AF5EEA" w:rsidRDefault="00AF5EEA">
      <w:pPr>
        <w:pStyle w:val="ConsPlusNormal"/>
        <w:spacing w:before="220"/>
        <w:ind w:firstLine="540"/>
        <w:jc w:val="both"/>
      </w:pPr>
      <w:r>
        <w:t>единовременной денежной выплаты на приобретение или строительство жилого помещения.</w:t>
      </w:r>
    </w:p>
    <w:p w:rsidR="00AF5EEA" w:rsidRDefault="00AF5EEA">
      <w:pPr>
        <w:pStyle w:val="ConsPlusNormal"/>
        <w:spacing w:before="220"/>
        <w:ind w:firstLine="540"/>
        <w:jc w:val="both"/>
      </w:pPr>
      <w:r>
        <w:t>При предоставлении в соответствии с настоящим Федеральным законом гражданам, указанным в абзаце первом настоящего пункта, жилых помещений в собственность бесплатно или по договору социального найма размер общей площади жилых помещений определяется в соответствии с пунктами 1 - 3 статьи 15.1 настоящего Федерального закона.</w:t>
      </w:r>
    </w:p>
    <w:p w:rsidR="00AF5EEA" w:rsidRDefault="00AF5EEA">
      <w:pPr>
        <w:pStyle w:val="ConsPlusNormal"/>
        <w:spacing w:before="220"/>
        <w:ind w:firstLine="540"/>
        <w:jc w:val="both"/>
      </w:pPr>
      <w:r>
        <w:lastRenderedPageBreak/>
        <w:t>При предоставлении в соответствии с настоящим Федеральным законом гражданам, указанным в абзаце первом настоящего пункта, единовременной денежной выплаты на приобретение или строительство жилого помещения размер этой денежной выплаты определяется исходя из норматива общей площади жилого помещения, определенного в соответствии с пунктом 4 статьи 15.1 настоящего Федерального закона, и средней рыночной стоимости одного квадратного метра общей площади жилого помещения, определяемой уполномоченным федеральным органом исполнительной власти для каждого субъекта Российской Федерации.";</w:t>
      </w:r>
    </w:p>
    <w:p w:rsidR="00AF5EEA" w:rsidRDefault="00AF5EEA">
      <w:pPr>
        <w:pStyle w:val="ConsPlusNormal"/>
        <w:spacing w:before="220"/>
        <w:ind w:firstLine="540"/>
        <w:jc w:val="both"/>
      </w:pPr>
      <w:r>
        <w:t xml:space="preserve">в) в </w:t>
      </w:r>
      <w:hyperlink r:id="rId8">
        <w:r>
          <w:rPr>
            <w:color w:val="0000FF"/>
          </w:rPr>
          <w:t>абзаце втором пункта 14</w:t>
        </w:r>
      </w:hyperlink>
      <w:r>
        <w:t xml:space="preserve"> слова "и членов их семей, вставших на учет нуждающихся в улучшении жилищных условий до 1 января 2005 года в муниципальных образованиях," заменить словами "которые до 1 января 2005 года были приняты органами местного самоуправления на учет в качестве нуждающихся в жилых помещениях, и совместно проживающих с ними членов их семей";</w:t>
      </w:r>
    </w:p>
    <w:p w:rsidR="00AF5EEA" w:rsidRDefault="00AF5EEA">
      <w:pPr>
        <w:pStyle w:val="ConsPlusNormal"/>
        <w:spacing w:before="220"/>
        <w:ind w:firstLine="540"/>
        <w:jc w:val="both"/>
      </w:pPr>
      <w:r>
        <w:t xml:space="preserve">2) </w:t>
      </w:r>
      <w:hyperlink r:id="rId9">
        <w:r>
          <w:rPr>
            <w:color w:val="0000FF"/>
          </w:rPr>
          <w:t>статью 15.1</w:t>
        </w:r>
      </w:hyperlink>
      <w:r>
        <w:t xml:space="preserve"> изложить в следующей редакции:</w:t>
      </w:r>
    </w:p>
    <w:p w:rsidR="00AF5EEA" w:rsidRDefault="00AF5EEA">
      <w:pPr>
        <w:pStyle w:val="ConsPlusNormal"/>
        <w:ind w:firstLine="540"/>
        <w:jc w:val="both"/>
      </w:pPr>
    </w:p>
    <w:p w:rsidR="00AF5EEA" w:rsidRDefault="00AF5EEA">
      <w:pPr>
        <w:pStyle w:val="ConsPlusNormal"/>
        <w:ind w:firstLine="540"/>
        <w:jc w:val="both"/>
      </w:pPr>
      <w:r>
        <w:t>"Статья 15.1. Норма предоставления площади жилого помещения. Общая площадь жилого помещения</w:t>
      </w:r>
    </w:p>
    <w:p w:rsidR="00AF5EEA" w:rsidRDefault="00AF5EEA">
      <w:pPr>
        <w:pStyle w:val="ConsPlusNormal"/>
        <w:ind w:firstLine="540"/>
        <w:jc w:val="both"/>
      </w:pPr>
    </w:p>
    <w:p w:rsidR="00AF5EEA" w:rsidRDefault="00AF5EEA">
      <w:pPr>
        <w:pStyle w:val="ConsPlusNormal"/>
        <w:ind w:firstLine="540"/>
        <w:jc w:val="both"/>
      </w:pPr>
      <w:r>
        <w:t>1. Норма предоставления площади жилого помещения, предоставляемого в соответствии с настоящим Федеральным законом в собственность бесплатно или по договору социального найма, составляет 18 квадратных метров общей площади жилого помещения на одного человека.</w:t>
      </w:r>
    </w:p>
    <w:p w:rsidR="00AF5EEA" w:rsidRDefault="00AF5EEA">
      <w:pPr>
        <w:pStyle w:val="ConsPlusNormal"/>
        <w:spacing w:before="220"/>
        <w:ind w:firstLine="540"/>
        <w:jc w:val="both"/>
      </w:pPr>
      <w:r>
        <w:t>2. При предоставлении в соответствии с настоящим Федеральным законом военнослужащему и гражданину, уволенному с военной службы, реализующим в соответствии с пунктом 8 статьи 15 настоящего Федерального закона право на дополнительную общую площадь жилого помещения, жилого помещения в собственность бесплатно или по договору социального найма размер общей площади жилого помещения, определенный исходя из нормы предоставления площади жилого помещения, указанной в пункте 1 настоящей статьи, увеличивается в пределах от 15 квадратных метров до 25 квадратных метров.</w:t>
      </w:r>
    </w:p>
    <w:p w:rsidR="00AF5EEA" w:rsidRDefault="00AF5EEA">
      <w:pPr>
        <w:pStyle w:val="ConsPlusNormal"/>
        <w:spacing w:before="220"/>
        <w:ind w:firstLine="540"/>
        <w:jc w:val="both"/>
      </w:pPr>
      <w:r>
        <w:t>3. С учетом конструктивных и технических параметров многоквартирного дома или жилого дома жилое помещение, предоставляемое в соответствии с настоящим Федеральным законом в собственность бесплатно или по договору социального найма, может быть предоставлено общей площадью, превышающей размер общей площади жилого помещения, определенный исходя из нормы предоставления площади жилого помещения, указанной в пункте 1 настоящей статьи, и предусмотренного пунктом 2 настоящей статьи увеличения размера общей площади жилого помещения. Такое превышение может составлять не более девяти квадратных метров общей площади жилого помещения в общей сложности, для одиноко проживающего военнослужащего, гражданина, уволенного с военной службы, члена семьи погибшего (умершего) военнослужащего, члена семьи погибшего (умершего) гражданина, уволенного с военной службы, - не более 18 квадратных метров общей площади жилого помещения.</w:t>
      </w:r>
    </w:p>
    <w:p w:rsidR="00AF5EEA" w:rsidRDefault="00AF5EEA">
      <w:pPr>
        <w:pStyle w:val="ConsPlusNormal"/>
        <w:spacing w:before="220"/>
        <w:ind w:firstLine="540"/>
        <w:jc w:val="both"/>
      </w:pPr>
      <w:r>
        <w:t>4. Норматив общей площади жилого помещения при выдаче в соответствии с настоящим Федеральным законом государственных жилищных сертификатов или предоставлении в соответствии с настоящим Федеральным законом единовременной денежной выплаты на приобретение или строительство жилого помещения определяется Правительством Российской Федерации.";</w:t>
      </w:r>
    </w:p>
    <w:p w:rsidR="00AF5EEA" w:rsidRDefault="00AF5EEA">
      <w:pPr>
        <w:pStyle w:val="ConsPlusNormal"/>
        <w:ind w:firstLine="540"/>
        <w:jc w:val="both"/>
      </w:pPr>
    </w:p>
    <w:p w:rsidR="00AF5EEA" w:rsidRDefault="00AF5EEA">
      <w:pPr>
        <w:pStyle w:val="ConsPlusNormal"/>
        <w:ind w:firstLine="540"/>
        <w:jc w:val="both"/>
      </w:pPr>
      <w:r>
        <w:t xml:space="preserve">3) в </w:t>
      </w:r>
      <w:hyperlink r:id="rId10">
        <w:r>
          <w:rPr>
            <w:color w:val="0000FF"/>
          </w:rPr>
          <w:t>статье 24</w:t>
        </w:r>
      </w:hyperlink>
      <w:r>
        <w:t>:</w:t>
      </w:r>
    </w:p>
    <w:p w:rsidR="00AF5EEA" w:rsidRDefault="00AF5EEA">
      <w:pPr>
        <w:pStyle w:val="ConsPlusNormal"/>
        <w:spacing w:before="220"/>
        <w:ind w:firstLine="540"/>
        <w:jc w:val="both"/>
      </w:pPr>
      <w:r>
        <w:t xml:space="preserve">а) </w:t>
      </w:r>
      <w:hyperlink r:id="rId11">
        <w:r>
          <w:rPr>
            <w:color w:val="0000FF"/>
          </w:rPr>
          <w:t>дополнить</w:t>
        </w:r>
      </w:hyperlink>
      <w:r>
        <w:t xml:space="preserve"> пунктом 3.1 следующего содержания:</w:t>
      </w:r>
    </w:p>
    <w:p w:rsidR="00AF5EEA" w:rsidRDefault="00AF5EEA">
      <w:pPr>
        <w:pStyle w:val="ConsPlusNormal"/>
        <w:spacing w:before="220"/>
        <w:ind w:firstLine="540"/>
        <w:jc w:val="both"/>
      </w:pPr>
      <w:r>
        <w:t xml:space="preserve">"3.1. За членами семей военнослужащих (за исключением военнослужащих, участвовавших в </w:t>
      </w:r>
      <w:proofErr w:type="spellStart"/>
      <w:r>
        <w:t>накопительно</w:t>
      </w:r>
      <w:proofErr w:type="spellEnd"/>
      <w:r>
        <w:t xml:space="preserve">-ипотечной системе жилищного обеспечения военнослужащих), погибших (умерших) </w:t>
      </w:r>
      <w:r>
        <w:lastRenderedPageBreak/>
        <w:t>в период прохождения военной службы, а также за членами семей граждан,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 сохраняется право на обеспечение жилыми помещениями, которое они приобрели в соответствии с настоящим Федеральным законом до гибели (смерти) военнослужащего или гражданина, уволенного с военной службы.</w:t>
      </w:r>
    </w:p>
    <w:p w:rsidR="00AF5EEA" w:rsidRDefault="00AF5EEA">
      <w:pPr>
        <w:pStyle w:val="ConsPlusNormal"/>
        <w:spacing w:before="220"/>
        <w:ind w:firstLine="540"/>
        <w:jc w:val="both"/>
      </w:pPr>
      <w:r>
        <w:t xml:space="preserve">Абзац утратил силу с 1 января 2014 года. - Федеральный </w:t>
      </w:r>
      <w:hyperlink r:id="rId12">
        <w:r>
          <w:rPr>
            <w:color w:val="0000FF"/>
          </w:rPr>
          <w:t>закон</w:t>
        </w:r>
      </w:hyperlink>
      <w:r>
        <w:t xml:space="preserve"> от 28.12.2013 N 405-ФЗ.</w:t>
      </w:r>
    </w:p>
    <w:p w:rsidR="00AF5EEA" w:rsidRDefault="00AF5EEA">
      <w:pPr>
        <w:pStyle w:val="ConsPlusNormal"/>
        <w:spacing w:before="220"/>
        <w:ind w:firstLine="540"/>
        <w:jc w:val="both"/>
      </w:pPr>
      <w:r>
        <w:t xml:space="preserve">Лица, указанные в абзаце первом настоящего пункта, до 1 января 2005 </w:t>
      </w:r>
      <w:proofErr w:type="gramStart"/>
      <w:r>
        <w:t>года</w:t>
      </w:r>
      <w:proofErr w:type="gramEnd"/>
      <w:r>
        <w:t xml:space="preserve"> принятые органами местного самоуправления на учет в качестве нуждающихся в жилых помещениях, обеспечиваются жилыми помещениями в порядке и на условиях, которые предусмотрены пунктом 2.1 статьи 15 и статьей 15.1 настоящего Федерального закона.";</w:t>
      </w:r>
    </w:p>
    <w:p w:rsidR="00AF5EEA" w:rsidRDefault="00AF5EEA">
      <w:pPr>
        <w:pStyle w:val="ConsPlusNormal"/>
        <w:spacing w:before="220"/>
        <w:ind w:firstLine="540"/>
        <w:jc w:val="both"/>
      </w:pPr>
      <w:r>
        <w:t xml:space="preserve">б) </w:t>
      </w:r>
      <w:hyperlink r:id="rId13">
        <w:r>
          <w:rPr>
            <w:color w:val="0000FF"/>
          </w:rPr>
          <w:t>абзац первый пункта 4</w:t>
        </w:r>
      </w:hyperlink>
      <w:r>
        <w:t xml:space="preserve"> признать утратившим силу;</w:t>
      </w:r>
    </w:p>
    <w:p w:rsidR="00AF5EEA" w:rsidRDefault="00AF5EEA">
      <w:pPr>
        <w:pStyle w:val="ConsPlusNormal"/>
        <w:spacing w:before="220"/>
        <w:ind w:firstLine="540"/>
        <w:jc w:val="both"/>
      </w:pPr>
      <w:r>
        <w:t xml:space="preserve">в) </w:t>
      </w:r>
      <w:hyperlink r:id="rId14">
        <w:r>
          <w:rPr>
            <w:color w:val="0000FF"/>
          </w:rPr>
          <w:t>абзац второй пункта 6</w:t>
        </w:r>
      </w:hyperlink>
      <w:r>
        <w:t xml:space="preserve"> изложить в следующей редакции:</w:t>
      </w:r>
    </w:p>
    <w:p w:rsidR="00AF5EEA" w:rsidRDefault="00AF5EEA">
      <w:pPr>
        <w:pStyle w:val="ConsPlusNormal"/>
        <w:spacing w:before="220"/>
        <w:ind w:firstLine="540"/>
        <w:jc w:val="both"/>
      </w:pPr>
      <w:r>
        <w:t>"За вдовами (вдовцами) военнослужащих и граждан, уволенных с военной службы, имеющими право на социальные гарантии и компенсации, предусмотренные пунктами 2 - 4 настоящей статьи, указанное право сохраняется до повторного вступления в брак.".</w:t>
      </w:r>
    </w:p>
    <w:p w:rsidR="00AF5EEA" w:rsidRDefault="00AF5EEA">
      <w:pPr>
        <w:pStyle w:val="ConsPlusNormal"/>
        <w:ind w:firstLine="540"/>
        <w:jc w:val="both"/>
      </w:pPr>
    </w:p>
    <w:p w:rsidR="00AF5EEA" w:rsidRDefault="00AF5EEA">
      <w:pPr>
        <w:pStyle w:val="ConsPlusTitle"/>
        <w:ind w:firstLine="540"/>
        <w:jc w:val="both"/>
        <w:outlineLvl w:val="0"/>
      </w:pPr>
      <w:bookmarkStart w:id="1" w:name="P58"/>
      <w:bookmarkEnd w:id="1"/>
      <w:r>
        <w:t>Статья 2</w:t>
      </w:r>
    </w:p>
    <w:p w:rsidR="00AF5EEA" w:rsidRDefault="00AF5EEA">
      <w:pPr>
        <w:pStyle w:val="ConsPlusNormal"/>
        <w:ind w:firstLine="540"/>
        <w:jc w:val="both"/>
      </w:pPr>
    </w:p>
    <w:p w:rsidR="00AF5EEA" w:rsidRDefault="00AF5EEA">
      <w:pPr>
        <w:pStyle w:val="ConsPlusNormal"/>
        <w:ind w:firstLine="540"/>
        <w:jc w:val="both"/>
      </w:pPr>
      <w:r>
        <w:t xml:space="preserve">Порядок и условия обеспечения жилыми помещениями граждан, уволенных с военной службы, и совместно проживающих с ними членов их семей, предусмотренные </w:t>
      </w:r>
      <w:hyperlink r:id="rId15">
        <w:r>
          <w:rPr>
            <w:color w:val="0000FF"/>
          </w:rPr>
          <w:t>пунктом 2.1 статьи 15</w:t>
        </w:r>
      </w:hyperlink>
      <w:r>
        <w:t xml:space="preserve"> и </w:t>
      </w:r>
      <w:hyperlink r:id="rId16">
        <w:r>
          <w:rPr>
            <w:color w:val="0000FF"/>
          </w:rPr>
          <w:t>статьей 15.1</w:t>
        </w:r>
      </w:hyperlink>
      <w:r>
        <w:t xml:space="preserve"> Федерального закона от 27 мая 1998 года N 76-ФЗ "О статусе военнослужащих", распространяются на следующие обеспечиваемые жилыми помещениями за счет средств федерального бюджета категории граждан независимо от даты их увольнения со службы, которые до 1 января 2005 года в установленном Правительством Российской Федерации порядке были приняты органами местного самоуправления на учет в качестве нуждающихся в жилых помещениях, в том числе изменивших место жительства и принятых в связи с этим органами местного самоуправления на учет в качестве нуждающихся в жилых помещениях по новому месту жительства после 1 января 2005 года, и совместно проживающих с ними членов их семей, являющихся таковыми в соответствии с Жилищным </w:t>
      </w:r>
      <w:hyperlink r:id="rId17">
        <w:r>
          <w:rPr>
            <w:color w:val="0000FF"/>
          </w:rPr>
          <w:t>кодексом</w:t>
        </w:r>
      </w:hyperlink>
      <w:r>
        <w:t xml:space="preserve"> Российской Федерации:</w:t>
      </w:r>
    </w:p>
    <w:p w:rsidR="00AF5EEA" w:rsidRDefault="00AF5EEA">
      <w:pPr>
        <w:pStyle w:val="ConsPlusNormal"/>
        <w:jc w:val="both"/>
      </w:pPr>
      <w:r>
        <w:t xml:space="preserve">(в ред. Федерального </w:t>
      </w:r>
      <w:hyperlink r:id="rId18">
        <w:r>
          <w:rPr>
            <w:color w:val="0000FF"/>
          </w:rPr>
          <w:t>закона</w:t>
        </w:r>
      </w:hyperlink>
      <w:r>
        <w:t xml:space="preserve"> от 24.11.2014 N 360-ФЗ)</w:t>
      </w:r>
    </w:p>
    <w:p w:rsidR="00AF5EEA" w:rsidRDefault="00AF5EEA">
      <w:pPr>
        <w:pStyle w:val="ConsPlusNormal"/>
        <w:spacing w:before="220"/>
        <w:ind w:firstLine="540"/>
        <w:jc w:val="both"/>
      </w:pPr>
      <w:r>
        <w:t>1) граждане, уволенные со службы из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органов принудительного исполнения Российской Федерации, содержащихся за счет средств федерального бюджета, по достижении ими предельного возраста пребывания на службе, или по состоянию здоровья, или в связи с организационно-штатными мероприятиями, общая продолжительность службы которых в календарном исчислении составляет 10 лет и более;</w:t>
      </w:r>
    </w:p>
    <w:p w:rsidR="00AF5EEA" w:rsidRDefault="00AF5EEA">
      <w:pPr>
        <w:pStyle w:val="ConsPlusNormal"/>
        <w:jc w:val="both"/>
      </w:pPr>
      <w:r>
        <w:t xml:space="preserve">(в ред. Федерального </w:t>
      </w:r>
      <w:hyperlink r:id="rId19">
        <w:r>
          <w:rPr>
            <w:color w:val="0000FF"/>
          </w:rPr>
          <w:t>закона</w:t>
        </w:r>
      </w:hyperlink>
      <w:r>
        <w:t xml:space="preserve"> от 01.10.2019 N 328-ФЗ)</w:t>
      </w:r>
    </w:p>
    <w:p w:rsidR="00AF5EEA" w:rsidRDefault="00AF5EEA">
      <w:pPr>
        <w:pStyle w:val="ConsPlusNormal"/>
        <w:spacing w:before="220"/>
        <w:ind w:firstLine="540"/>
        <w:jc w:val="both"/>
      </w:pPr>
      <w:r>
        <w:t>2) граждане, уволенные с военной службы, имеющие право на обеспечение жилыми помещениями в соответствии с законодательством СССР и подлежащие обеспечению жилыми помещениями за счет средств федерального бюджета.</w:t>
      </w:r>
    </w:p>
    <w:p w:rsidR="00AF5EEA" w:rsidRDefault="00AF5EEA">
      <w:pPr>
        <w:pStyle w:val="ConsPlusNormal"/>
        <w:ind w:firstLine="540"/>
        <w:jc w:val="both"/>
      </w:pPr>
    </w:p>
    <w:p w:rsidR="00AF5EEA" w:rsidRDefault="00AF5EEA">
      <w:pPr>
        <w:pStyle w:val="ConsPlusTitle"/>
        <w:ind w:firstLine="540"/>
        <w:jc w:val="both"/>
        <w:outlineLvl w:val="0"/>
      </w:pPr>
      <w:r>
        <w:t>Статья 3</w:t>
      </w:r>
    </w:p>
    <w:p w:rsidR="00AF5EEA" w:rsidRDefault="00AF5EEA">
      <w:pPr>
        <w:pStyle w:val="ConsPlusNormal"/>
        <w:ind w:firstLine="540"/>
        <w:jc w:val="both"/>
      </w:pPr>
    </w:p>
    <w:p w:rsidR="00AF5EEA" w:rsidRDefault="00AF5EEA">
      <w:pPr>
        <w:pStyle w:val="ConsPlusNormal"/>
        <w:ind w:firstLine="540"/>
        <w:jc w:val="both"/>
      </w:pPr>
      <w:bookmarkStart w:id="2" w:name="P68"/>
      <w:bookmarkEnd w:id="2"/>
      <w:r>
        <w:t xml:space="preserve">1. Российская Федерация передает органам государственной власти субъектов Российской </w:t>
      </w:r>
      <w:r>
        <w:lastRenderedPageBreak/>
        <w:t xml:space="preserve">Федерации для осуществления следующие полномочия по обеспечению граждан, указанных в </w:t>
      </w:r>
      <w:hyperlink r:id="rId20">
        <w:r>
          <w:rPr>
            <w:color w:val="0000FF"/>
          </w:rPr>
          <w:t>абзаце первом пункта 2.1 статьи 15</w:t>
        </w:r>
      </w:hyperlink>
      <w:r>
        <w:t xml:space="preserve">, </w:t>
      </w:r>
      <w:hyperlink r:id="rId21">
        <w:r>
          <w:rPr>
            <w:color w:val="0000FF"/>
          </w:rPr>
          <w:t>абзаце шестом пункта 3.1 статьи 24</w:t>
        </w:r>
      </w:hyperlink>
      <w:r>
        <w:t xml:space="preserve"> Федерального закона от 27 мая 1998 года N 76-ФЗ "О статусе военнослужащих" и </w:t>
      </w:r>
      <w:hyperlink w:anchor="P58">
        <w:r>
          <w:rPr>
            <w:color w:val="0000FF"/>
          </w:rPr>
          <w:t>статье 2</w:t>
        </w:r>
      </w:hyperlink>
      <w:r>
        <w:t xml:space="preserve"> настоящего Федерального закона (далее - граждане, обеспечиваемые жилыми помещениями в соответствии с настоящим Федеральным законом), жилыми помещениями:</w:t>
      </w:r>
    </w:p>
    <w:p w:rsidR="00AF5EEA" w:rsidRDefault="00AF5EEA">
      <w:pPr>
        <w:pStyle w:val="ConsPlusNormal"/>
        <w:jc w:val="both"/>
      </w:pPr>
      <w:r>
        <w:t xml:space="preserve">(в ред. Федеральных законов от 02.11.2013 </w:t>
      </w:r>
      <w:hyperlink r:id="rId22">
        <w:r>
          <w:rPr>
            <w:color w:val="0000FF"/>
          </w:rPr>
          <w:t>N 297-ФЗ</w:t>
        </w:r>
      </w:hyperlink>
      <w:r>
        <w:t xml:space="preserve">, от 14.07.2022 </w:t>
      </w:r>
      <w:hyperlink r:id="rId23">
        <w:r>
          <w:rPr>
            <w:color w:val="0000FF"/>
          </w:rPr>
          <w:t>N 282-ФЗ</w:t>
        </w:r>
      </w:hyperlink>
      <w:r>
        <w:t>)</w:t>
      </w:r>
    </w:p>
    <w:p w:rsidR="00AF5EEA" w:rsidRDefault="00AF5EEA">
      <w:pPr>
        <w:pStyle w:val="ConsPlusNormal"/>
        <w:spacing w:before="220"/>
        <w:ind w:firstLine="540"/>
        <w:jc w:val="both"/>
      </w:pPr>
      <w:r>
        <w:t>1) предоставление жилого помещения в собственность бесплатно;</w:t>
      </w:r>
    </w:p>
    <w:p w:rsidR="00AF5EEA" w:rsidRDefault="00AF5EEA">
      <w:pPr>
        <w:pStyle w:val="ConsPlusNormal"/>
        <w:spacing w:before="220"/>
        <w:ind w:firstLine="540"/>
        <w:jc w:val="both"/>
      </w:pPr>
      <w:r>
        <w:t>2) предоставление жилого помещения по договору социального найма;</w:t>
      </w:r>
    </w:p>
    <w:p w:rsidR="00AF5EEA" w:rsidRDefault="00AF5EEA">
      <w:pPr>
        <w:pStyle w:val="ConsPlusNormal"/>
        <w:spacing w:before="220"/>
        <w:ind w:firstLine="540"/>
        <w:jc w:val="both"/>
      </w:pPr>
      <w:r>
        <w:t>3) предоставление единовременной денежной выплаты на приобретение или строительство жилого помещения.</w:t>
      </w:r>
    </w:p>
    <w:p w:rsidR="00AF5EEA" w:rsidRDefault="00AF5EEA">
      <w:pPr>
        <w:pStyle w:val="ConsPlusNormal"/>
        <w:spacing w:before="220"/>
        <w:ind w:firstLine="540"/>
        <w:jc w:val="both"/>
      </w:pPr>
      <w:r>
        <w:t>2. Порядок предоставления гражданам, обеспечиваемым жилыми помещениями в соответствии с настоящим Федеральным законом, жилых помещений в собственность бесплатно или по договору социального найма и предоставления им единовременной денежной выплаты на приобретение или строительство жилого помещения определяется законодательством субъектов Российской Федерации.</w:t>
      </w:r>
    </w:p>
    <w:p w:rsidR="00AF5EEA" w:rsidRDefault="00AF5EEA">
      <w:pPr>
        <w:pStyle w:val="ConsPlusNormal"/>
        <w:spacing w:before="220"/>
        <w:ind w:firstLine="540"/>
        <w:jc w:val="both"/>
      </w:pPr>
      <w:bookmarkStart w:id="3" w:name="P74"/>
      <w:bookmarkEnd w:id="3"/>
      <w:r>
        <w:t>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жилищно-коммунального хозяйства:</w:t>
      </w:r>
    </w:p>
    <w:p w:rsidR="00AF5EEA" w:rsidRDefault="00AF5EEA">
      <w:pPr>
        <w:pStyle w:val="ConsPlusNormal"/>
        <w:jc w:val="both"/>
      </w:pPr>
      <w:r>
        <w:t xml:space="preserve">(в ред. Федерального </w:t>
      </w:r>
      <w:hyperlink r:id="rId24">
        <w:r>
          <w:rPr>
            <w:color w:val="0000FF"/>
          </w:rPr>
          <w:t>закона</w:t>
        </w:r>
      </w:hyperlink>
      <w:r>
        <w:t xml:space="preserve"> от 24.04.2020 N 147-ФЗ)</w:t>
      </w:r>
    </w:p>
    <w:p w:rsidR="00AF5EEA" w:rsidRDefault="00AF5EEA">
      <w:pPr>
        <w:pStyle w:val="ConsPlusNormal"/>
        <w:spacing w:before="220"/>
        <w:ind w:firstLine="540"/>
        <w:jc w:val="both"/>
      </w:pPr>
      <w:r>
        <w:t>1) вправе издавать нормативные правовые акты и обязательные для исполнения методические указания и инструкции по вопросам осуществления переданных полномочий;</w:t>
      </w:r>
    </w:p>
    <w:p w:rsidR="00AF5EEA" w:rsidRDefault="00AF5EEA">
      <w:pPr>
        <w:pStyle w:val="ConsPlusNormal"/>
        <w:spacing w:before="220"/>
        <w:ind w:firstLine="540"/>
        <w:jc w:val="both"/>
      </w:pPr>
      <w:r>
        <w:t xml:space="preserve">2) устанавливает </w:t>
      </w:r>
      <w:hyperlink r:id="rId25">
        <w:r>
          <w:rPr>
            <w:color w:val="0000FF"/>
          </w:rPr>
          <w:t>требования</w:t>
        </w:r>
      </w:hyperlink>
      <w:r>
        <w:t xml:space="preserve"> к содержанию и формам отчетности об осуществлении переданных полномочий, а также к порядку ее представления;</w:t>
      </w:r>
    </w:p>
    <w:p w:rsidR="00AF5EEA" w:rsidRDefault="00AF5EEA">
      <w:pPr>
        <w:pStyle w:val="ConsPlusNormal"/>
        <w:spacing w:before="220"/>
        <w:ind w:firstLine="540"/>
        <w:jc w:val="both"/>
      </w:pPr>
      <w:r>
        <w:t>3) осуществляет надзор за нормативно-правовым регулированием, осуществляемым органами исполнительной власти субъекта Российской Федерации по вопросам переданных полномочий, с правом направления обязательных для исполнения предписаний об отмене соответствующих нормативных правовых актов или о внесении в них изменений;</w:t>
      </w:r>
    </w:p>
    <w:p w:rsidR="00AF5EEA" w:rsidRDefault="00AF5EEA">
      <w:pPr>
        <w:pStyle w:val="ConsPlusNormal"/>
        <w:spacing w:before="220"/>
        <w:ind w:firstLine="540"/>
        <w:jc w:val="both"/>
      </w:pPr>
      <w:r>
        <w:t xml:space="preserve">4) осуществляет контроль за эффективностью и качеством осуществления органами государственной власти субъекта Российской Федерации переданных полномочий с правом направления обязательных для исполнения предписаний об устранении выявленных нарушений. Порядок осуществления контроля за эффективностью и качеством осуществления переданных полномочий утверждается федеральным органом исполнительной власти, указанным в </w:t>
      </w:r>
      <w:hyperlink w:anchor="P74">
        <w:r>
          <w:rPr>
            <w:color w:val="0000FF"/>
          </w:rPr>
          <w:t>абзаце первом</w:t>
        </w:r>
      </w:hyperlink>
      <w:r>
        <w:t xml:space="preserve"> настоящей части, в соответствии с </w:t>
      </w:r>
      <w:hyperlink r:id="rId26">
        <w:r>
          <w:rPr>
            <w:color w:val="0000FF"/>
          </w:rPr>
          <w:t>правилами</w:t>
        </w:r>
      </w:hyperlink>
      <w:r>
        <w:t>, устанавливаемыми Правительством Российской Федерации;</w:t>
      </w:r>
    </w:p>
    <w:p w:rsidR="00AF5EEA" w:rsidRDefault="00AF5EEA">
      <w:pPr>
        <w:pStyle w:val="ConsPlusNormal"/>
        <w:jc w:val="both"/>
      </w:pPr>
      <w:r>
        <w:t xml:space="preserve">(п. 4 в ред. Федерального </w:t>
      </w:r>
      <w:hyperlink r:id="rId27">
        <w:r>
          <w:rPr>
            <w:color w:val="0000FF"/>
          </w:rPr>
          <w:t>закона</w:t>
        </w:r>
      </w:hyperlink>
      <w:r>
        <w:t xml:space="preserve"> от 24.04.2020 N 147-ФЗ)</w:t>
      </w:r>
    </w:p>
    <w:p w:rsidR="00AF5EEA" w:rsidRDefault="00AF5EEA">
      <w:pPr>
        <w:pStyle w:val="ConsPlusNormal"/>
        <w:spacing w:before="220"/>
        <w:ind w:firstLine="540"/>
        <w:jc w:val="both"/>
      </w:pPr>
      <w:r>
        <w:t xml:space="preserve">5) представляет в Правительство Российской Федерации предложения об изъятии соответствующих полномочий у органов государственной власти субъекта Российской Федерации в случаях, установленных </w:t>
      </w:r>
      <w:hyperlink w:anchor="P97">
        <w:r>
          <w:rPr>
            <w:color w:val="0000FF"/>
          </w:rPr>
          <w:t>частью 11</w:t>
        </w:r>
      </w:hyperlink>
      <w:r>
        <w:t xml:space="preserve"> настоящей статьи.</w:t>
      </w:r>
    </w:p>
    <w:p w:rsidR="00AF5EEA" w:rsidRDefault="00AF5EEA">
      <w:pPr>
        <w:pStyle w:val="ConsPlusNormal"/>
        <w:spacing w:before="220"/>
        <w:ind w:firstLine="540"/>
        <w:jc w:val="both"/>
      </w:pPr>
      <w:r>
        <w:t>4. Высшее должностное лицо субъекта Российской Федерации:</w:t>
      </w:r>
    </w:p>
    <w:p w:rsidR="00AF5EEA" w:rsidRDefault="00AF5EEA">
      <w:pPr>
        <w:pStyle w:val="ConsPlusNormal"/>
        <w:jc w:val="both"/>
      </w:pPr>
      <w:r>
        <w:t xml:space="preserve">(в ред. Федерального </w:t>
      </w:r>
      <w:hyperlink r:id="rId28">
        <w:r>
          <w:rPr>
            <w:color w:val="0000FF"/>
          </w:rPr>
          <w:t>закона</w:t>
        </w:r>
      </w:hyperlink>
      <w:r>
        <w:t xml:space="preserve"> от 05.12.2022 N 490-ФЗ)</w:t>
      </w:r>
    </w:p>
    <w:p w:rsidR="00AF5EEA" w:rsidRDefault="00AF5EEA">
      <w:pPr>
        <w:pStyle w:val="ConsPlusNormal"/>
        <w:spacing w:before="220"/>
        <w:ind w:firstLine="540"/>
        <w:jc w:val="both"/>
      </w:pPr>
      <w:r>
        <w:t>1) самостоятельно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w:t>
      </w:r>
    </w:p>
    <w:p w:rsidR="00AF5EEA" w:rsidRDefault="00AF5EEA">
      <w:pPr>
        <w:pStyle w:val="ConsPlusNormal"/>
        <w:spacing w:before="220"/>
        <w:ind w:firstLine="540"/>
        <w:jc w:val="both"/>
      </w:pPr>
      <w:r>
        <w:lastRenderedPageBreak/>
        <w:t>2) обеспечивает своевременное представление:</w:t>
      </w:r>
    </w:p>
    <w:p w:rsidR="00AF5EEA" w:rsidRDefault="00AF5EEA">
      <w:pPr>
        <w:pStyle w:val="ConsPlusNormal"/>
        <w:spacing w:before="220"/>
        <w:ind w:firstLine="540"/>
        <w:jc w:val="both"/>
      </w:pPr>
      <w:r>
        <w:t>а) в федеральный орган исполнительной власти, осуществляющий функции по контролю и надзору в финансово-бюджетной сфере, ежеквартального отчета о расходовании предоставленных субвенций бюджетам субъектов Российской Федерации из федерального бюджета (далее - субвенции) с указанием численности граждан, обеспеченных жилыми помещениями;</w:t>
      </w:r>
    </w:p>
    <w:p w:rsidR="00AF5EEA" w:rsidRDefault="00AF5EEA">
      <w:pPr>
        <w:pStyle w:val="ConsPlusNormal"/>
        <w:spacing w:before="220"/>
        <w:ind w:firstLine="540"/>
        <w:jc w:val="both"/>
      </w:pPr>
      <w:r>
        <w:t>б)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жилищно-коммунального хозяйства, списков граждан, обеспеченных в отчетном квартале жилыми помещениями в соответствии с настоящей статьей, с указанием категорий таких граждан и общей площади жилых помещений, которыми обеспечены указанные граждане.</w:t>
      </w:r>
    </w:p>
    <w:p w:rsidR="00AF5EEA" w:rsidRDefault="00AF5EEA">
      <w:pPr>
        <w:pStyle w:val="ConsPlusNormal"/>
        <w:jc w:val="both"/>
      </w:pPr>
      <w:r>
        <w:t xml:space="preserve">(в ред. Федерального </w:t>
      </w:r>
      <w:hyperlink r:id="rId29">
        <w:r>
          <w:rPr>
            <w:color w:val="0000FF"/>
          </w:rPr>
          <w:t>закона</w:t>
        </w:r>
      </w:hyperlink>
      <w:r>
        <w:t xml:space="preserve"> от 24.04.2020 N 147-ФЗ)</w:t>
      </w:r>
    </w:p>
    <w:p w:rsidR="00AF5EEA" w:rsidRDefault="00AF5EEA">
      <w:pPr>
        <w:pStyle w:val="ConsPlusNormal"/>
        <w:spacing w:before="220"/>
        <w:ind w:firstLine="540"/>
        <w:jc w:val="both"/>
      </w:pPr>
      <w:r>
        <w:t>5. Финансовое обеспечение осуществления переданных полномочий осуществляется за счет субвенций.</w:t>
      </w:r>
    </w:p>
    <w:p w:rsidR="00AF5EEA" w:rsidRDefault="00AF5EEA">
      <w:pPr>
        <w:pStyle w:val="ConsPlusNormal"/>
        <w:spacing w:before="220"/>
        <w:ind w:firstLine="540"/>
        <w:jc w:val="both"/>
      </w:pPr>
      <w:r>
        <w:t xml:space="preserve">6. Общий объем субвенций определяется по </w:t>
      </w:r>
      <w:hyperlink r:id="rId30">
        <w:r>
          <w:rPr>
            <w:color w:val="0000FF"/>
          </w:rPr>
          <w:t>методике</w:t>
        </w:r>
      </w:hyperlink>
      <w:r>
        <w:t>, утвержденной Правительством Российской Федерации, исходя из численности граждан, обеспечиваемых жилыми помещениями в соответствии с настоящим Федеральным законом, общей площади жилых помещений, которыми должны быть обеспечены указанные граждане, и средней рыночной стоимости одного квадратного метра общей площади жилого помещения, определяемой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для каждого субъекта Российской Федерации.</w:t>
      </w:r>
    </w:p>
    <w:p w:rsidR="00AF5EEA" w:rsidRDefault="00AF5EEA">
      <w:pPr>
        <w:pStyle w:val="ConsPlusNormal"/>
        <w:jc w:val="both"/>
      </w:pPr>
      <w:r>
        <w:t xml:space="preserve">(в ред. Федерального </w:t>
      </w:r>
      <w:hyperlink r:id="rId31">
        <w:r>
          <w:rPr>
            <w:color w:val="0000FF"/>
          </w:rPr>
          <w:t>закона</w:t>
        </w:r>
      </w:hyperlink>
      <w:r>
        <w:t xml:space="preserve"> от 24.04.2020 N 147-ФЗ)</w:t>
      </w:r>
    </w:p>
    <w:p w:rsidR="00AF5EEA" w:rsidRDefault="00AF5EEA">
      <w:pPr>
        <w:pStyle w:val="ConsPlusNormal"/>
        <w:spacing w:before="220"/>
        <w:ind w:firstLine="540"/>
        <w:jc w:val="both"/>
      </w:pPr>
      <w:r>
        <w:t>7. Субвенции зачисляются в установленном для исполнения федерального бюджета порядке на счета бюджетов субъектов Российской Федерации.</w:t>
      </w:r>
    </w:p>
    <w:p w:rsidR="00AF5EEA" w:rsidRDefault="00AF5EEA">
      <w:pPr>
        <w:pStyle w:val="ConsPlusNormal"/>
        <w:spacing w:before="220"/>
        <w:ind w:firstLine="540"/>
        <w:jc w:val="both"/>
      </w:pPr>
      <w:r>
        <w:t>8. Субвенции носят целевой характер и не могут быть использованы на другие цели.</w:t>
      </w:r>
    </w:p>
    <w:p w:rsidR="00AF5EEA" w:rsidRDefault="00AF5EEA">
      <w:pPr>
        <w:pStyle w:val="ConsPlusNormal"/>
        <w:spacing w:before="220"/>
        <w:ind w:firstLine="540"/>
        <w:jc w:val="both"/>
      </w:pPr>
      <w:r>
        <w:t>9. Контроль за расходованием субвенций осуществляется федеральным органом исполнительной власти, осуществляющим функции по контролю и надзору в финансово-бюджетной сфере,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AF5EEA" w:rsidRDefault="00AF5EEA">
      <w:pPr>
        <w:pStyle w:val="ConsPlusNormal"/>
        <w:jc w:val="both"/>
      </w:pPr>
      <w:r>
        <w:t xml:space="preserve">(в ред. Федерального </w:t>
      </w:r>
      <w:hyperlink r:id="rId32">
        <w:r>
          <w:rPr>
            <w:color w:val="0000FF"/>
          </w:rPr>
          <w:t>закона</w:t>
        </w:r>
      </w:hyperlink>
      <w:r>
        <w:t xml:space="preserve"> от 24.04.2020 N 147-ФЗ)</w:t>
      </w:r>
    </w:p>
    <w:p w:rsidR="00AF5EEA" w:rsidRDefault="00AF5EEA">
      <w:pPr>
        <w:pStyle w:val="ConsPlusNormal"/>
        <w:spacing w:before="220"/>
        <w:ind w:firstLine="540"/>
        <w:jc w:val="both"/>
      </w:pPr>
      <w:r>
        <w:t>10.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осуществить взыскание указанных средств в порядке, установленном законодательством Российской Федерации.</w:t>
      </w:r>
    </w:p>
    <w:p w:rsidR="00AF5EEA" w:rsidRDefault="00AF5EEA">
      <w:pPr>
        <w:pStyle w:val="ConsPlusNormal"/>
        <w:spacing w:before="220"/>
        <w:ind w:firstLine="540"/>
        <w:jc w:val="both"/>
      </w:pPr>
      <w:bookmarkStart w:id="4" w:name="P97"/>
      <w:bookmarkEnd w:id="4"/>
      <w:r>
        <w:t>11. В случае неисполнения или ненадлежащего исполнения органами государственной власти субъекта Российской Федерации переданных полномочий эти полномочия могут быть изъяты Правительством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жилищно-коммунального хозяйства.</w:t>
      </w:r>
    </w:p>
    <w:p w:rsidR="00AF5EEA" w:rsidRDefault="00AF5EEA">
      <w:pPr>
        <w:pStyle w:val="ConsPlusNormal"/>
        <w:jc w:val="both"/>
      </w:pPr>
      <w:r>
        <w:t xml:space="preserve">(в ред. Федерального </w:t>
      </w:r>
      <w:hyperlink r:id="rId33">
        <w:r>
          <w:rPr>
            <w:color w:val="0000FF"/>
          </w:rPr>
          <w:t>закона</w:t>
        </w:r>
      </w:hyperlink>
      <w:r>
        <w:t xml:space="preserve"> от 24.04.2020 N 147-ФЗ)</w:t>
      </w:r>
    </w:p>
    <w:p w:rsidR="00AF5EEA" w:rsidRDefault="00AF5EEA">
      <w:pPr>
        <w:pStyle w:val="ConsPlusNormal"/>
        <w:spacing w:before="220"/>
        <w:ind w:firstLine="540"/>
        <w:jc w:val="both"/>
      </w:pPr>
      <w:r>
        <w:t xml:space="preserve">12. Органы государственной власти субъектов Российской Федерации вправе передавать законами субъектов Российской Федерации полномочия, указанные в </w:t>
      </w:r>
      <w:hyperlink w:anchor="P68">
        <w:r>
          <w:rPr>
            <w:color w:val="0000FF"/>
          </w:rPr>
          <w:t>части 1</w:t>
        </w:r>
      </w:hyperlink>
      <w:r>
        <w:t xml:space="preserve"> настоящей статьи, органам местного самоуправления.</w:t>
      </w:r>
    </w:p>
    <w:p w:rsidR="00AF5EEA" w:rsidRDefault="00AF5EEA">
      <w:pPr>
        <w:pStyle w:val="ConsPlusNormal"/>
        <w:spacing w:before="220"/>
        <w:ind w:firstLine="540"/>
        <w:jc w:val="both"/>
      </w:pPr>
      <w:r>
        <w:t xml:space="preserve">13. Субъект Российской Федерации на основании решения высшего должностного лица </w:t>
      </w:r>
      <w:r>
        <w:lastRenderedPageBreak/>
        <w:t xml:space="preserve">субъекта Российской Федерации вправе использовать жилые помещения, которые построены (приобретены) за счет субвенций на осуществление полномочий Российской Федерации по обеспечению граждан, указанных в </w:t>
      </w:r>
      <w:hyperlink w:anchor="P68">
        <w:r>
          <w:rPr>
            <w:color w:val="0000FF"/>
          </w:rPr>
          <w:t>части 1</w:t>
        </w:r>
      </w:hyperlink>
      <w:r>
        <w:t xml:space="preserve"> настоящей статьи, жилыми помещениями и потребность в которых для предоставления указанным гражданам отсутствует, в целях обеспечения жилыми помещениями граждан, предоставление которым такой меры социальной поддержки предусмотрено за счет средств федерального бюджета в соответствии с </w:t>
      </w:r>
      <w:hyperlink r:id="rId34">
        <w:r>
          <w:rPr>
            <w:color w:val="0000FF"/>
          </w:rPr>
          <w:t>Законом</w:t>
        </w:r>
      </w:hyperlink>
      <w:r>
        <w:t xml:space="preserve"> Российской Федерации от 15 мая 1991 года N 1244-I "О социальной защите граждан, подвергшихся воздействию радиации вследствие катастрофы на Чернобыльской АЭС", Федеральным </w:t>
      </w:r>
      <w:hyperlink r:id="rId35">
        <w:r>
          <w:rPr>
            <w:color w:val="0000FF"/>
          </w:rPr>
          <w:t>законом</w:t>
        </w:r>
      </w:hyperlink>
      <w:r>
        <w:t xml:space="preserve"> от 12 января 1995 года N 5-ФЗ "О ветеранах", Федеральным </w:t>
      </w:r>
      <w:hyperlink r:id="rId36">
        <w:r>
          <w:rPr>
            <w:color w:val="0000FF"/>
          </w:rPr>
          <w:t>законом</w:t>
        </w:r>
      </w:hyperlink>
      <w:r>
        <w:t xml:space="preserve"> от 24 ноября 1995 года N 181-ФЗ "О социальной защите инвалидов в Российской Федерации", Федеральным </w:t>
      </w:r>
      <w:hyperlink r:id="rId37">
        <w:r>
          <w:rPr>
            <w:color w:val="0000FF"/>
          </w:rPr>
          <w:t>законом</w:t>
        </w:r>
      </w:hyperlink>
      <w:r>
        <w:t xml:space="preserve"> от 26 ноября 1998 года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t>Теча</w:t>
      </w:r>
      <w:proofErr w:type="spellEnd"/>
      <w:r>
        <w:t xml:space="preserve">" и </w:t>
      </w:r>
      <w:hyperlink r:id="rId38">
        <w:r>
          <w:rPr>
            <w:color w:val="0000FF"/>
          </w:rPr>
          <w:t>Постановлением</w:t>
        </w:r>
      </w:hyperlink>
      <w:r>
        <w:t xml:space="preserve"> Верховного Совета Российской Федерации от 27 декабря 1991 года N 2123-I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AF5EEA" w:rsidRDefault="00AF5EEA">
      <w:pPr>
        <w:pStyle w:val="ConsPlusNormal"/>
        <w:jc w:val="both"/>
      </w:pPr>
      <w:r>
        <w:t xml:space="preserve">(часть 13 введена Федеральным </w:t>
      </w:r>
      <w:hyperlink r:id="rId39">
        <w:r>
          <w:rPr>
            <w:color w:val="0000FF"/>
          </w:rPr>
          <w:t>законом</w:t>
        </w:r>
      </w:hyperlink>
      <w:r>
        <w:t xml:space="preserve"> от 05.12.2022 N 490-ФЗ)</w:t>
      </w:r>
    </w:p>
    <w:p w:rsidR="00AF5EEA" w:rsidRDefault="00AF5EEA">
      <w:pPr>
        <w:pStyle w:val="ConsPlusNormal"/>
        <w:ind w:firstLine="540"/>
        <w:jc w:val="both"/>
      </w:pPr>
    </w:p>
    <w:p w:rsidR="00AF5EEA" w:rsidRDefault="00AF5EEA">
      <w:pPr>
        <w:pStyle w:val="ConsPlusTitle"/>
        <w:ind w:firstLine="540"/>
        <w:jc w:val="both"/>
        <w:outlineLvl w:val="0"/>
      </w:pPr>
      <w:r>
        <w:t>Статья 4</w:t>
      </w:r>
    </w:p>
    <w:p w:rsidR="00AF5EEA" w:rsidRDefault="00AF5EEA">
      <w:pPr>
        <w:pStyle w:val="ConsPlusNormal"/>
        <w:ind w:firstLine="540"/>
        <w:jc w:val="both"/>
      </w:pPr>
    </w:p>
    <w:p w:rsidR="00AF5EEA" w:rsidRDefault="00AF5EEA">
      <w:pPr>
        <w:pStyle w:val="ConsPlusNormal"/>
        <w:ind w:firstLine="540"/>
        <w:jc w:val="both"/>
      </w:pPr>
      <w:r>
        <w:t xml:space="preserve">1. Гражданам, обеспечиваемым жилыми помещениями в соответствии с настоящим Федеральным законом, изъявившим желание получить государственные жилищные сертификаты до дня вступления в силу настоящего Федерального закона, со дня вступления в силу настоящего Федерального закона выдача указанных сертификатов не производится. Такие граждане обеспечиваются жилыми помещениями в порядке и на условиях, которые предусмотрены </w:t>
      </w:r>
      <w:hyperlink r:id="rId40">
        <w:r>
          <w:rPr>
            <w:color w:val="0000FF"/>
          </w:rPr>
          <w:t>пунктом 2.1 статьи 15</w:t>
        </w:r>
      </w:hyperlink>
      <w:r>
        <w:t xml:space="preserve"> и </w:t>
      </w:r>
      <w:hyperlink r:id="rId41">
        <w:r>
          <w:rPr>
            <w:color w:val="0000FF"/>
          </w:rPr>
          <w:t>статьей 15.1</w:t>
        </w:r>
      </w:hyperlink>
      <w:r>
        <w:t xml:space="preserve"> Федерального закона от 27 мая 1998 года N 76-ФЗ "О статусе военнослужащих".</w:t>
      </w:r>
    </w:p>
    <w:p w:rsidR="00AF5EEA" w:rsidRDefault="00AF5EEA">
      <w:pPr>
        <w:pStyle w:val="ConsPlusNormal"/>
        <w:jc w:val="both"/>
      </w:pPr>
      <w:r>
        <w:t xml:space="preserve">(в ред. Федерального </w:t>
      </w:r>
      <w:hyperlink r:id="rId42">
        <w:r>
          <w:rPr>
            <w:color w:val="0000FF"/>
          </w:rPr>
          <w:t>закона</w:t>
        </w:r>
      </w:hyperlink>
      <w:r>
        <w:t xml:space="preserve"> от 02.11.2013 N 297-ФЗ)</w:t>
      </w:r>
    </w:p>
    <w:p w:rsidR="00AF5EEA" w:rsidRDefault="00AF5EEA">
      <w:pPr>
        <w:pStyle w:val="ConsPlusNormal"/>
        <w:spacing w:before="220"/>
        <w:ind w:firstLine="540"/>
        <w:jc w:val="both"/>
      </w:pPr>
      <w:r>
        <w:t xml:space="preserve">2. Граждане, обеспечиваемые жилыми помещениями в соответствии с настоящим Федеральным законом, получившие государственные жилищные сертификаты до дня вступления в силу настоящего Федерального закона и не обеспеченные жилыми помещениями, имеют право на обеспечение жилыми помещениями в порядке и на условиях, которые предусмотрены </w:t>
      </w:r>
      <w:hyperlink r:id="rId43">
        <w:r>
          <w:rPr>
            <w:color w:val="0000FF"/>
          </w:rPr>
          <w:t>пунктом 2.1 статьи 15</w:t>
        </w:r>
      </w:hyperlink>
      <w:r>
        <w:t xml:space="preserve"> и </w:t>
      </w:r>
      <w:hyperlink r:id="rId44">
        <w:r>
          <w:rPr>
            <w:color w:val="0000FF"/>
          </w:rPr>
          <w:t>статьей 15.1</w:t>
        </w:r>
      </w:hyperlink>
      <w:r>
        <w:t xml:space="preserve"> Федерального закона от 27 мая 1998 года N 76-ФЗ "О статусе военнослужащих".</w:t>
      </w:r>
    </w:p>
    <w:p w:rsidR="00AF5EEA" w:rsidRDefault="00AF5EEA">
      <w:pPr>
        <w:pStyle w:val="ConsPlusNormal"/>
        <w:jc w:val="both"/>
      </w:pPr>
      <w:r>
        <w:t xml:space="preserve">(в ред. Федерального </w:t>
      </w:r>
      <w:hyperlink r:id="rId45">
        <w:r>
          <w:rPr>
            <w:color w:val="0000FF"/>
          </w:rPr>
          <w:t>закона</w:t>
        </w:r>
      </w:hyperlink>
      <w:r>
        <w:t xml:space="preserve"> от 02.11.2013 N 297-ФЗ)</w:t>
      </w:r>
    </w:p>
    <w:p w:rsidR="00AF5EEA" w:rsidRDefault="00AF5EEA">
      <w:pPr>
        <w:pStyle w:val="ConsPlusNormal"/>
        <w:ind w:firstLine="540"/>
        <w:jc w:val="both"/>
      </w:pPr>
    </w:p>
    <w:p w:rsidR="00AF5EEA" w:rsidRDefault="00AF5EEA">
      <w:pPr>
        <w:pStyle w:val="ConsPlusTitle"/>
        <w:ind w:firstLine="540"/>
        <w:jc w:val="both"/>
        <w:outlineLvl w:val="0"/>
      </w:pPr>
      <w:r>
        <w:t>Статья 5</w:t>
      </w:r>
    </w:p>
    <w:p w:rsidR="00AF5EEA" w:rsidRDefault="00AF5EEA">
      <w:pPr>
        <w:pStyle w:val="ConsPlusNormal"/>
        <w:ind w:firstLine="540"/>
        <w:jc w:val="both"/>
      </w:pPr>
    </w:p>
    <w:p w:rsidR="00AF5EEA" w:rsidRDefault="00AF5EEA">
      <w:pPr>
        <w:pStyle w:val="ConsPlusNormal"/>
        <w:ind w:firstLine="540"/>
        <w:jc w:val="both"/>
      </w:pPr>
      <w:r>
        <w:t>Признать утратившими силу:</w:t>
      </w:r>
    </w:p>
    <w:p w:rsidR="00AF5EEA" w:rsidRDefault="00AF5EEA">
      <w:pPr>
        <w:pStyle w:val="ConsPlusNormal"/>
        <w:spacing w:before="220"/>
        <w:ind w:firstLine="540"/>
        <w:jc w:val="both"/>
      </w:pPr>
      <w:r>
        <w:t xml:space="preserve">1) </w:t>
      </w:r>
      <w:hyperlink r:id="rId46">
        <w:r>
          <w:rPr>
            <w:color w:val="0000FF"/>
          </w:rPr>
          <w:t>абзац четвертый подпункта 5 пункта 4 статьи 1</w:t>
        </w:r>
      </w:hyperlink>
      <w:r>
        <w:t xml:space="preserve"> Федерального закона от 7 мая 2002 года N 49-ФЗ "О внесении изменений и дополнений в некоторые законодательные акты Российской Федерации по вопросам денежного довольствия военнослужащих и предоставления им отдельных льгот" (Собрание законодательства Российской Федерации, 2002, N 19, ст. 1794);</w:t>
      </w:r>
    </w:p>
    <w:p w:rsidR="00AF5EEA" w:rsidRDefault="00AF5EEA">
      <w:pPr>
        <w:pStyle w:val="ConsPlusNormal"/>
        <w:spacing w:before="220"/>
        <w:ind w:firstLine="540"/>
        <w:jc w:val="both"/>
      </w:pPr>
      <w:r>
        <w:t xml:space="preserve">2) </w:t>
      </w:r>
      <w:hyperlink r:id="rId47">
        <w:r>
          <w:rPr>
            <w:color w:val="0000FF"/>
          </w:rPr>
          <w:t>абзац седьмой пункта 8 статьи 100</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AF5EEA" w:rsidRDefault="00AF5EEA">
      <w:pPr>
        <w:pStyle w:val="ConsPlusNormal"/>
        <w:spacing w:before="220"/>
        <w:ind w:firstLine="540"/>
        <w:jc w:val="both"/>
      </w:pPr>
      <w:r>
        <w:lastRenderedPageBreak/>
        <w:t xml:space="preserve">3) </w:t>
      </w:r>
      <w:hyperlink r:id="rId48">
        <w:r>
          <w:rPr>
            <w:color w:val="0000FF"/>
          </w:rPr>
          <w:t>подпункт "б" пункта 1</w:t>
        </w:r>
      </w:hyperlink>
      <w:r>
        <w:t xml:space="preserve"> (в части замены слов в абзаце втором пункта 2 статьи 15) и </w:t>
      </w:r>
      <w:hyperlink r:id="rId49">
        <w:r>
          <w:rPr>
            <w:color w:val="0000FF"/>
          </w:rPr>
          <w:t>подпункт "а" пункта 2</w:t>
        </w:r>
      </w:hyperlink>
      <w:r>
        <w:t xml:space="preserve"> Федерального закона от 8 мая 2006 года N 66-ФЗ "О внесении изменений в статьи 15 и 24 Федерального закона "О статусе военнослужащих" (Собрание законодательства Российской Федерации, 2006, N 19, ст. 2067);</w:t>
      </w:r>
    </w:p>
    <w:p w:rsidR="00AF5EEA" w:rsidRDefault="00AF5EEA">
      <w:pPr>
        <w:pStyle w:val="ConsPlusNormal"/>
        <w:spacing w:before="220"/>
        <w:ind w:firstLine="540"/>
        <w:jc w:val="both"/>
      </w:pPr>
      <w:r>
        <w:t xml:space="preserve">4) </w:t>
      </w:r>
      <w:hyperlink r:id="rId50">
        <w:r>
          <w:rPr>
            <w:color w:val="0000FF"/>
          </w:rPr>
          <w:t>подпункт "б" пункта 1 статьи 2</w:t>
        </w:r>
      </w:hyperlink>
      <w:r>
        <w:t xml:space="preserve"> Федерального закона от 1 декабря 2008 года N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N 49, ст. 5723).</w:t>
      </w:r>
    </w:p>
    <w:p w:rsidR="00AF5EEA" w:rsidRDefault="00AF5EEA">
      <w:pPr>
        <w:pStyle w:val="ConsPlusNormal"/>
        <w:ind w:firstLine="540"/>
        <w:jc w:val="both"/>
      </w:pPr>
    </w:p>
    <w:p w:rsidR="00AF5EEA" w:rsidRDefault="00AF5EEA">
      <w:pPr>
        <w:pStyle w:val="ConsPlusTitle"/>
        <w:ind w:firstLine="540"/>
        <w:jc w:val="both"/>
        <w:outlineLvl w:val="0"/>
      </w:pPr>
      <w:r>
        <w:t>Статья 6</w:t>
      </w:r>
    </w:p>
    <w:p w:rsidR="00AF5EEA" w:rsidRDefault="00AF5EEA">
      <w:pPr>
        <w:pStyle w:val="ConsPlusNormal"/>
        <w:ind w:firstLine="540"/>
        <w:jc w:val="both"/>
      </w:pPr>
    </w:p>
    <w:p w:rsidR="00AF5EEA" w:rsidRDefault="00AF5EEA">
      <w:pPr>
        <w:pStyle w:val="ConsPlusNormal"/>
        <w:ind w:firstLine="540"/>
        <w:jc w:val="both"/>
      </w:pPr>
      <w:r>
        <w:t>Настоящий Федеральный закон вступает в силу с 1 января 2011 года.</w:t>
      </w:r>
    </w:p>
    <w:p w:rsidR="00AF5EEA" w:rsidRDefault="00AF5EEA">
      <w:pPr>
        <w:pStyle w:val="ConsPlusNormal"/>
        <w:ind w:firstLine="540"/>
        <w:jc w:val="both"/>
      </w:pPr>
    </w:p>
    <w:p w:rsidR="00AF5EEA" w:rsidRDefault="00AF5EEA">
      <w:pPr>
        <w:pStyle w:val="ConsPlusNormal"/>
        <w:jc w:val="right"/>
      </w:pPr>
      <w:r>
        <w:t>Президент</w:t>
      </w:r>
    </w:p>
    <w:p w:rsidR="00AF5EEA" w:rsidRDefault="00AF5EEA">
      <w:pPr>
        <w:pStyle w:val="ConsPlusNormal"/>
        <w:jc w:val="right"/>
      </w:pPr>
      <w:r>
        <w:t>Российской Федерации</w:t>
      </w:r>
    </w:p>
    <w:p w:rsidR="00AF5EEA" w:rsidRDefault="00AF5EEA">
      <w:pPr>
        <w:pStyle w:val="ConsPlusNormal"/>
        <w:jc w:val="right"/>
      </w:pPr>
      <w:r>
        <w:t>Д.МЕДВЕДЕВ</w:t>
      </w:r>
    </w:p>
    <w:p w:rsidR="00AF5EEA" w:rsidRDefault="00AF5EEA">
      <w:pPr>
        <w:pStyle w:val="ConsPlusNormal"/>
      </w:pPr>
      <w:r>
        <w:t>Москва, Кремль</w:t>
      </w:r>
    </w:p>
    <w:p w:rsidR="00AF5EEA" w:rsidRDefault="00AF5EEA">
      <w:pPr>
        <w:pStyle w:val="ConsPlusNormal"/>
        <w:spacing w:before="220"/>
      </w:pPr>
      <w:r>
        <w:t>8 декабря 2010 года</w:t>
      </w:r>
    </w:p>
    <w:p w:rsidR="00AF5EEA" w:rsidRDefault="00AF5EEA">
      <w:pPr>
        <w:pStyle w:val="ConsPlusNormal"/>
        <w:spacing w:before="220"/>
      </w:pPr>
      <w:r>
        <w:t>N 342-ФЗ</w:t>
      </w:r>
    </w:p>
    <w:p w:rsidR="00AF5EEA" w:rsidRDefault="00AF5EEA">
      <w:pPr>
        <w:pStyle w:val="ConsPlusNormal"/>
      </w:pPr>
    </w:p>
    <w:p w:rsidR="00AF5EEA" w:rsidRDefault="00AF5EEA">
      <w:pPr>
        <w:pStyle w:val="ConsPlusNormal"/>
      </w:pPr>
    </w:p>
    <w:p w:rsidR="00AF5EEA" w:rsidRDefault="00AF5EEA">
      <w:pPr>
        <w:pStyle w:val="ConsPlusNormal"/>
        <w:pBdr>
          <w:bottom w:val="single" w:sz="6" w:space="0" w:color="auto"/>
        </w:pBdr>
        <w:spacing w:before="100" w:after="100"/>
        <w:jc w:val="both"/>
        <w:rPr>
          <w:sz w:val="2"/>
          <w:szCs w:val="2"/>
        </w:rPr>
      </w:pPr>
    </w:p>
    <w:p w:rsidR="004D653D" w:rsidRDefault="004D653D"/>
    <w:sectPr w:rsidR="004D653D" w:rsidSect="001854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EEA"/>
    <w:rsid w:val="004D653D"/>
    <w:rsid w:val="00AF5E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1B10D3-8A1C-457B-96E2-68085FA87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5EE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F5EE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F5EEA"/>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102906&amp;dst=100554" TargetMode="External"/><Relationship Id="rId18" Type="http://schemas.openxmlformats.org/officeDocument/2006/relationships/hyperlink" Target="https://login.consultant.ru/link/?req=doc&amp;base=LAW&amp;n=171217&amp;dst=100011" TargetMode="External"/><Relationship Id="rId26" Type="http://schemas.openxmlformats.org/officeDocument/2006/relationships/hyperlink" Target="https://login.consultant.ru/link/?req=doc&amp;base=LAW&amp;n=434224&amp;dst=100011" TargetMode="External"/><Relationship Id="rId39" Type="http://schemas.openxmlformats.org/officeDocument/2006/relationships/hyperlink" Target="https://login.consultant.ru/link/?req=doc&amp;base=LAW&amp;n=433224&amp;dst=100011" TargetMode="External"/><Relationship Id="rId21" Type="http://schemas.openxmlformats.org/officeDocument/2006/relationships/hyperlink" Target="https://login.consultant.ru/link/?req=doc&amp;base=LAW&amp;n=464906&amp;dst=100644" TargetMode="External"/><Relationship Id="rId34" Type="http://schemas.openxmlformats.org/officeDocument/2006/relationships/hyperlink" Target="https://login.consultant.ru/link/?req=doc&amp;base=LAW&amp;n=451864" TargetMode="External"/><Relationship Id="rId42" Type="http://schemas.openxmlformats.org/officeDocument/2006/relationships/hyperlink" Target="https://login.consultant.ru/link/?req=doc&amp;base=LAW&amp;n=153911&amp;dst=100017" TargetMode="External"/><Relationship Id="rId47" Type="http://schemas.openxmlformats.org/officeDocument/2006/relationships/hyperlink" Target="https://login.consultant.ru/link/?req=doc&amp;base=LAW&amp;n=99367&amp;dst=104525" TargetMode="External"/><Relationship Id="rId50" Type="http://schemas.openxmlformats.org/officeDocument/2006/relationships/hyperlink" Target="https://login.consultant.ru/link/?req=doc&amp;base=LAW&amp;n=95049&amp;dst=100109" TargetMode="External"/><Relationship Id="rId7" Type="http://schemas.openxmlformats.org/officeDocument/2006/relationships/hyperlink" Target="https://login.consultant.ru/link/?req=doc&amp;base=LAW&amp;n=102906&amp;dst=100205" TargetMode="External"/><Relationship Id="rId2" Type="http://schemas.openxmlformats.org/officeDocument/2006/relationships/settings" Target="settings.xml"/><Relationship Id="rId16" Type="http://schemas.openxmlformats.org/officeDocument/2006/relationships/hyperlink" Target="https://login.consultant.ru/link/?req=doc&amp;base=LAW&amp;n=464906&amp;dst=374" TargetMode="External"/><Relationship Id="rId29" Type="http://schemas.openxmlformats.org/officeDocument/2006/relationships/hyperlink" Target="https://login.consultant.ru/link/?req=doc&amp;base=LAW&amp;n=404214&amp;dst=100248" TargetMode="External"/><Relationship Id="rId11" Type="http://schemas.openxmlformats.org/officeDocument/2006/relationships/hyperlink" Target="https://login.consultant.ru/link/?req=doc&amp;base=LAW&amp;n=102906&amp;dst=100393" TargetMode="External"/><Relationship Id="rId24" Type="http://schemas.openxmlformats.org/officeDocument/2006/relationships/hyperlink" Target="https://login.consultant.ru/link/?req=doc&amp;base=LAW&amp;n=404214&amp;dst=100245" TargetMode="External"/><Relationship Id="rId32" Type="http://schemas.openxmlformats.org/officeDocument/2006/relationships/hyperlink" Target="https://login.consultant.ru/link/?req=doc&amp;base=LAW&amp;n=404214&amp;dst=100250" TargetMode="External"/><Relationship Id="rId37" Type="http://schemas.openxmlformats.org/officeDocument/2006/relationships/hyperlink" Target="https://login.consultant.ru/link/?req=doc&amp;base=LAW&amp;n=451866" TargetMode="External"/><Relationship Id="rId40" Type="http://schemas.openxmlformats.org/officeDocument/2006/relationships/hyperlink" Target="https://login.consultant.ru/link/?req=doc&amp;base=LAW&amp;n=464906&amp;dst=367" TargetMode="External"/><Relationship Id="rId45" Type="http://schemas.openxmlformats.org/officeDocument/2006/relationships/hyperlink" Target="https://login.consultant.ru/link/?req=doc&amp;base=LAW&amp;n=153911&amp;dst=100018" TargetMode="External"/><Relationship Id="rId5" Type="http://schemas.openxmlformats.org/officeDocument/2006/relationships/hyperlink" Target="https://login.consultant.ru/link/?req=doc&amp;base=LAW&amp;n=102906&amp;dst=100205" TargetMode="External"/><Relationship Id="rId15" Type="http://schemas.openxmlformats.org/officeDocument/2006/relationships/hyperlink" Target="https://login.consultant.ru/link/?req=doc&amp;base=LAW&amp;n=464906&amp;dst=506" TargetMode="External"/><Relationship Id="rId23" Type="http://schemas.openxmlformats.org/officeDocument/2006/relationships/hyperlink" Target="https://login.consultant.ru/link/?req=doc&amp;base=LAW&amp;n=421869&amp;dst=100039" TargetMode="External"/><Relationship Id="rId28" Type="http://schemas.openxmlformats.org/officeDocument/2006/relationships/hyperlink" Target="https://login.consultant.ru/link/?req=doc&amp;base=LAW&amp;n=433224&amp;dst=100010" TargetMode="External"/><Relationship Id="rId36" Type="http://schemas.openxmlformats.org/officeDocument/2006/relationships/hyperlink" Target="https://login.consultant.ru/link/?req=doc&amp;base=LAW&amp;n=451872" TargetMode="External"/><Relationship Id="rId49" Type="http://schemas.openxmlformats.org/officeDocument/2006/relationships/hyperlink" Target="https://login.consultant.ru/link/?req=doc&amp;base=LAW&amp;n=60088&amp;dst=100026" TargetMode="External"/><Relationship Id="rId10" Type="http://schemas.openxmlformats.org/officeDocument/2006/relationships/hyperlink" Target="https://login.consultant.ru/link/?req=doc&amp;base=LAW&amp;n=102906&amp;dst=100393" TargetMode="External"/><Relationship Id="rId19" Type="http://schemas.openxmlformats.org/officeDocument/2006/relationships/hyperlink" Target="https://login.consultant.ru/link/?req=doc&amp;base=LAW&amp;n=464188&amp;dst=101292" TargetMode="External"/><Relationship Id="rId31" Type="http://schemas.openxmlformats.org/officeDocument/2006/relationships/hyperlink" Target="https://login.consultant.ru/link/?req=doc&amp;base=LAW&amp;n=404214&amp;dst=100249" TargetMode="External"/><Relationship Id="rId44" Type="http://schemas.openxmlformats.org/officeDocument/2006/relationships/hyperlink" Target="https://login.consultant.ru/link/?req=doc&amp;base=LAW&amp;n=464906&amp;dst=374" TargetMode="External"/><Relationship Id="rId52" Type="http://schemas.openxmlformats.org/officeDocument/2006/relationships/theme" Target="theme/theme1.xml"/><Relationship Id="rId4" Type="http://schemas.openxmlformats.org/officeDocument/2006/relationships/hyperlink" Target="https://login.consultant.ru/link/?req=doc&amp;base=LAW&amp;n=102906" TargetMode="External"/><Relationship Id="rId9" Type="http://schemas.openxmlformats.org/officeDocument/2006/relationships/hyperlink" Target="https://login.consultant.ru/link/?req=doc&amp;base=LAW&amp;n=102906&amp;dst=348" TargetMode="External"/><Relationship Id="rId14" Type="http://schemas.openxmlformats.org/officeDocument/2006/relationships/hyperlink" Target="https://login.consultant.ru/link/?req=doc&amp;base=LAW&amp;n=102906&amp;dst=77" TargetMode="External"/><Relationship Id="rId22" Type="http://schemas.openxmlformats.org/officeDocument/2006/relationships/hyperlink" Target="https://login.consultant.ru/link/?req=doc&amp;base=LAW&amp;n=153911&amp;dst=100015" TargetMode="External"/><Relationship Id="rId27" Type="http://schemas.openxmlformats.org/officeDocument/2006/relationships/hyperlink" Target="https://login.consultant.ru/link/?req=doc&amp;base=LAW&amp;n=404214&amp;dst=100246" TargetMode="External"/><Relationship Id="rId30" Type="http://schemas.openxmlformats.org/officeDocument/2006/relationships/hyperlink" Target="https://login.consultant.ru/link/?req=doc&amp;base=LAW&amp;n=434986&amp;dst=100011" TargetMode="External"/><Relationship Id="rId35" Type="http://schemas.openxmlformats.org/officeDocument/2006/relationships/hyperlink" Target="https://login.consultant.ru/link/?req=doc&amp;base=LAW&amp;n=451873" TargetMode="External"/><Relationship Id="rId43" Type="http://schemas.openxmlformats.org/officeDocument/2006/relationships/hyperlink" Target="https://login.consultant.ru/link/?req=doc&amp;base=LAW&amp;n=464906&amp;dst=367" TargetMode="External"/><Relationship Id="rId48" Type="http://schemas.openxmlformats.org/officeDocument/2006/relationships/hyperlink" Target="https://login.consultant.ru/link/?req=doc&amp;base=LAW&amp;n=60088&amp;dst=100014" TargetMode="External"/><Relationship Id="rId8" Type="http://schemas.openxmlformats.org/officeDocument/2006/relationships/hyperlink" Target="https://login.consultant.ru/link/?req=doc&amp;base=LAW&amp;n=102906&amp;dst=100547" TargetMode="External"/><Relationship Id="rId5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LAW&amp;n=156542&amp;dst=100060" TargetMode="External"/><Relationship Id="rId17" Type="http://schemas.openxmlformats.org/officeDocument/2006/relationships/hyperlink" Target="https://login.consultant.ru/link/?req=doc&amp;base=LAW&amp;n=460029" TargetMode="External"/><Relationship Id="rId25" Type="http://schemas.openxmlformats.org/officeDocument/2006/relationships/hyperlink" Target="https://login.consultant.ru/link/?req=doc&amp;base=LAW&amp;n=432093&amp;dst=100010" TargetMode="External"/><Relationship Id="rId33" Type="http://schemas.openxmlformats.org/officeDocument/2006/relationships/hyperlink" Target="https://login.consultant.ru/link/?req=doc&amp;base=LAW&amp;n=404214&amp;dst=100251" TargetMode="External"/><Relationship Id="rId38" Type="http://schemas.openxmlformats.org/officeDocument/2006/relationships/hyperlink" Target="https://login.consultant.ru/link/?req=doc&amp;base=LAW&amp;n=181977" TargetMode="External"/><Relationship Id="rId46" Type="http://schemas.openxmlformats.org/officeDocument/2006/relationships/hyperlink" Target="https://login.consultant.ru/link/?req=doc&amp;base=LAW&amp;n=77649&amp;dst=100049" TargetMode="External"/><Relationship Id="rId20" Type="http://schemas.openxmlformats.org/officeDocument/2006/relationships/hyperlink" Target="https://login.consultant.ru/link/?req=doc&amp;base=LAW&amp;n=464906&amp;dst=367" TargetMode="External"/><Relationship Id="rId41" Type="http://schemas.openxmlformats.org/officeDocument/2006/relationships/hyperlink" Target="https://login.consultant.ru/link/?req=doc&amp;base=LAW&amp;n=464906&amp;dst=374" TargetMode="External"/><Relationship Id="rId1" Type="http://schemas.openxmlformats.org/officeDocument/2006/relationships/styles" Target="styles.xml"/><Relationship Id="rId6" Type="http://schemas.openxmlformats.org/officeDocument/2006/relationships/hyperlink" Target="https://login.consultant.ru/link/?req=doc&amp;base=LAW&amp;n=102906&amp;dst=3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3516</Words>
  <Characters>20043</Characters>
  <Application>Microsoft Office Word</Application>
  <DocSecurity>0</DocSecurity>
  <Lines>167</Lines>
  <Paragraphs>47</Paragraphs>
  <ScaleCrop>false</ScaleCrop>
  <Company>Reanimator Extreme Edition</Company>
  <LinksUpToDate>false</LinksUpToDate>
  <CharactersWithSpaces>23512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2024-02-12T15:00:00Z</dcterms:created>
  <dcterms:modified xsi:type="dcterms:W3CDTF">2024-02-12T15:02:00Z</dcterms:modified>
</cp:coreProperties>
</file>