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EEA" w:rsidRDefault="00AF5EE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F5EEA">
        <w:tc>
          <w:tcPr>
            <w:tcW w:w="4677" w:type="dxa"/>
            <w:tcBorders>
              <w:top w:val="nil"/>
              <w:left w:val="nil"/>
              <w:bottom w:val="nil"/>
              <w:right w:val="nil"/>
            </w:tcBorders>
          </w:tcPr>
          <w:p w:rsidR="00AF5EEA" w:rsidRDefault="00AF5EEA">
            <w:pPr>
              <w:pStyle w:val="ConsPlusNormal"/>
            </w:pPr>
            <w:r>
              <w:t>8 декабря 2010 года</w:t>
            </w:r>
          </w:p>
        </w:tc>
        <w:tc>
          <w:tcPr>
            <w:tcW w:w="4677" w:type="dxa"/>
            <w:tcBorders>
              <w:top w:val="nil"/>
              <w:left w:val="nil"/>
              <w:bottom w:val="nil"/>
              <w:right w:val="nil"/>
            </w:tcBorders>
          </w:tcPr>
          <w:p w:rsidR="00AF5EEA" w:rsidRDefault="00AF5EEA">
            <w:pPr>
              <w:pStyle w:val="ConsPlusNormal"/>
              <w:jc w:val="right"/>
            </w:pPr>
            <w:r>
              <w:t>N 342-ФЗ</w:t>
            </w:r>
          </w:p>
        </w:tc>
      </w:tr>
    </w:tbl>
    <w:p w:rsidR="00AF5EEA" w:rsidRDefault="00AF5EEA">
      <w:pPr>
        <w:pStyle w:val="ConsPlusNormal"/>
        <w:pBdr>
          <w:bottom w:val="single" w:sz="6" w:space="0" w:color="auto"/>
        </w:pBdr>
        <w:spacing w:before="100" w:after="100"/>
        <w:jc w:val="both"/>
        <w:rPr>
          <w:sz w:val="2"/>
          <w:szCs w:val="2"/>
        </w:rPr>
      </w:pPr>
    </w:p>
    <w:p w:rsidR="00AF5EEA" w:rsidRDefault="00AF5EEA">
      <w:pPr>
        <w:pStyle w:val="ConsPlusNormal"/>
        <w:jc w:val="center"/>
      </w:pPr>
    </w:p>
    <w:p w:rsidR="00AF5EEA" w:rsidRDefault="00AF5EEA">
      <w:pPr>
        <w:pStyle w:val="ConsPlusTitle"/>
        <w:jc w:val="center"/>
      </w:pPr>
      <w:r>
        <w:t>РОССИЙСКАЯ ФЕДЕРАЦИЯ</w:t>
      </w:r>
    </w:p>
    <w:p w:rsidR="00AF5EEA" w:rsidRDefault="00AF5EEA">
      <w:pPr>
        <w:pStyle w:val="ConsPlusTitle"/>
        <w:jc w:val="center"/>
      </w:pPr>
    </w:p>
    <w:p w:rsidR="00AF5EEA" w:rsidRDefault="00AF5EEA">
      <w:pPr>
        <w:pStyle w:val="ConsPlusTitle"/>
        <w:jc w:val="center"/>
      </w:pPr>
      <w:r>
        <w:t>ФЕДЕРАЛЬНЫЙ ЗАКОН</w:t>
      </w:r>
    </w:p>
    <w:p w:rsidR="00AF5EEA" w:rsidRDefault="00AF5EEA">
      <w:pPr>
        <w:pStyle w:val="ConsPlusTitle"/>
        <w:jc w:val="center"/>
      </w:pPr>
    </w:p>
    <w:p w:rsidR="00AF5EEA" w:rsidRDefault="00AF5EEA">
      <w:pPr>
        <w:pStyle w:val="ConsPlusTitle"/>
        <w:jc w:val="center"/>
      </w:pPr>
      <w:r>
        <w:t>О ВНЕСЕНИИ ИЗМЕНЕНИЙ</w:t>
      </w:r>
    </w:p>
    <w:p w:rsidR="00AF5EEA" w:rsidRDefault="00AF5EEA">
      <w:pPr>
        <w:pStyle w:val="ConsPlusTitle"/>
        <w:jc w:val="center"/>
      </w:pPr>
      <w:r>
        <w:t>В ФЕДЕРАЛЬНЫЙ ЗАКОН "О СТАТУСЕ ВОЕННОСЛУЖАЩИХ"</w:t>
      </w:r>
    </w:p>
    <w:p w:rsidR="00AF5EEA" w:rsidRDefault="00AF5EEA">
      <w:pPr>
        <w:pStyle w:val="ConsPlusTitle"/>
        <w:jc w:val="center"/>
      </w:pPr>
      <w:r>
        <w:t>И ОБ ОБЕСПЕЧЕНИИ ЖИЛЫМИ ПОМЕЩЕНИЯМИ НЕКОТОРЫХ</w:t>
      </w:r>
    </w:p>
    <w:p w:rsidR="00AF5EEA" w:rsidRDefault="00AF5EEA">
      <w:pPr>
        <w:pStyle w:val="ConsPlusTitle"/>
        <w:jc w:val="center"/>
      </w:pPr>
      <w:r>
        <w:t>КАТЕГОРИЙ ГРАЖДАН</w:t>
      </w:r>
    </w:p>
    <w:p w:rsidR="00AF5EEA" w:rsidRDefault="00AF5EEA">
      <w:pPr>
        <w:pStyle w:val="ConsPlusNormal"/>
        <w:ind w:firstLine="540"/>
        <w:jc w:val="both"/>
      </w:pPr>
    </w:p>
    <w:p w:rsidR="00AF5EEA" w:rsidRDefault="00AF5EEA">
      <w:pPr>
        <w:pStyle w:val="ConsPlusNormal"/>
        <w:jc w:val="right"/>
      </w:pPr>
      <w:r>
        <w:t>Принят</w:t>
      </w:r>
    </w:p>
    <w:p w:rsidR="00AF5EEA" w:rsidRDefault="00AF5EEA">
      <w:pPr>
        <w:pStyle w:val="ConsPlusNormal"/>
        <w:jc w:val="right"/>
      </w:pPr>
      <w:r>
        <w:t>Государственной Думой</w:t>
      </w:r>
    </w:p>
    <w:p w:rsidR="00AF5EEA" w:rsidRDefault="00AF5EEA">
      <w:pPr>
        <w:pStyle w:val="ConsPlusNormal"/>
        <w:jc w:val="right"/>
      </w:pPr>
      <w:r>
        <w:t>26 ноября 2010 года</w:t>
      </w:r>
    </w:p>
    <w:p w:rsidR="00AF5EEA" w:rsidRDefault="00AF5EEA">
      <w:pPr>
        <w:pStyle w:val="ConsPlusNormal"/>
        <w:jc w:val="right"/>
      </w:pPr>
    </w:p>
    <w:p w:rsidR="00AF5EEA" w:rsidRDefault="00AF5EEA">
      <w:pPr>
        <w:pStyle w:val="ConsPlusNormal"/>
        <w:jc w:val="right"/>
      </w:pPr>
      <w:r>
        <w:t>Одобрен</w:t>
      </w:r>
    </w:p>
    <w:p w:rsidR="00AF5EEA" w:rsidRDefault="00AF5EEA">
      <w:pPr>
        <w:pStyle w:val="ConsPlusNormal"/>
        <w:jc w:val="right"/>
      </w:pPr>
      <w:r>
        <w:t>Советом Федерации</w:t>
      </w:r>
    </w:p>
    <w:p w:rsidR="00AF5EEA" w:rsidRDefault="00AF5EEA">
      <w:pPr>
        <w:pStyle w:val="ConsPlusNormal"/>
        <w:jc w:val="right"/>
      </w:pPr>
      <w:r>
        <w:t>1 декабря 2010 года</w:t>
      </w:r>
    </w:p>
    <w:p w:rsidR="00AF5EEA" w:rsidRDefault="00AF5EEA">
      <w:pPr>
        <w:pStyle w:val="ConsPlusNormal"/>
        <w:spacing w:after="1"/>
      </w:pPr>
    </w:p>
    <w:p w:rsidR="00AF5EEA" w:rsidRDefault="00AF5EEA">
      <w:pPr>
        <w:pStyle w:val="ConsPlusNormal"/>
        <w:ind w:firstLine="540"/>
        <w:jc w:val="both"/>
      </w:pPr>
      <w:bookmarkStart w:id="0" w:name="_GoBack"/>
      <w:bookmarkEnd w:id="0"/>
    </w:p>
    <w:p w:rsidR="00AF5EEA" w:rsidRDefault="00AF5EEA">
      <w:pPr>
        <w:pStyle w:val="ConsPlusTitle"/>
        <w:ind w:firstLine="540"/>
        <w:jc w:val="both"/>
        <w:outlineLvl w:val="0"/>
      </w:pPr>
      <w:r>
        <w:t>Статья 1</w:t>
      </w:r>
    </w:p>
    <w:p w:rsidR="00AF5EEA" w:rsidRDefault="00AF5EEA">
      <w:pPr>
        <w:pStyle w:val="ConsPlusNormal"/>
        <w:ind w:firstLine="540"/>
        <w:jc w:val="both"/>
      </w:pPr>
    </w:p>
    <w:p w:rsidR="00AF5EEA" w:rsidRDefault="00AF5EEA">
      <w:pPr>
        <w:pStyle w:val="ConsPlusNormal"/>
        <w:ind w:firstLine="540"/>
        <w:jc w:val="both"/>
      </w:pPr>
      <w:r>
        <w:t xml:space="preserve">Внести в Федеральный </w:t>
      </w:r>
      <w:hyperlink r:id="rId4">
        <w:r>
          <w:rPr>
            <w:color w:val="0000FF"/>
          </w:rPr>
          <w:t>закон</w:t>
        </w:r>
      </w:hyperlink>
      <w:r>
        <w:t xml:space="preserve"> от 27 мая 1998 года N 76-ФЗ "О статусе военнослужащих" (Собрание законодательства Российской Федерации, 1998, N 22, ст. 2331; 2002, N 19, ст. 1794; 2003, N 46, ст. 4437; 2004, N 30, ст. 3089; N 35, ст. 3607; 2006, N 19, ст. 2062, 2067; N 29, ст. 3122; 2007, N 50, ст. 6237; 2008, N 30, ст. 3616; N 49, ст. 5723; 2009, N 52, ст. 6415) следующие изменения:</w:t>
      </w:r>
    </w:p>
    <w:p w:rsidR="00AF5EEA" w:rsidRDefault="00AF5EEA">
      <w:pPr>
        <w:pStyle w:val="ConsPlusNormal"/>
        <w:spacing w:before="220"/>
        <w:ind w:firstLine="540"/>
        <w:jc w:val="both"/>
      </w:pPr>
      <w:r>
        <w:t xml:space="preserve">1) в </w:t>
      </w:r>
      <w:hyperlink r:id="rId5">
        <w:r>
          <w:rPr>
            <w:color w:val="0000FF"/>
          </w:rPr>
          <w:t>статье 15</w:t>
        </w:r>
      </w:hyperlink>
      <w:r>
        <w:t>:</w:t>
      </w:r>
    </w:p>
    <w:p w:rsidR="00AF5EEA" w:rsidRDefault="00AF5EEA">
      <w:pPr>
        <w:pStyle w:val="ConsPlusNormal"/>
        <w:spacing w:before="220"/>
        <w:ind w:firstLine="540"/>
        <w:jc w:val="both"/>
      </w:pPr>
      <w:r>
        <w:t xml:space="preserve">а) </w:t>
      </w:r>
      <w:hyperlink r:id="rId6">
        <w:r>
          <w:rPr>
            <w:color w:val="0000FF"/>
          </w:rPr>
          <w:t>абзац второй пункта 2</w:t>
        </w:r>
      </w:hyperlink>
      <w:r>
        <w:t xml:space="preserve"> признать утратившим силу;</w:t>
      </w:r>
    </w:p>
    <w:p w:rsidR="00AF5EEA" w:rsidRDefault="00AF5EEA">
      <w:pPr>
        <w:pStyle w:val="ConsPlusNormal"/>
        <w:spacing w:before="220"/>
        <w:ind w:firstLine="540"/>
        <w:jc w:val="both"/>
      </w:pPr>
      <w:r>
        <w:t xml:space="preserve">б) </w:t>
      </w:r>
      <w:hyperlink r:id="rId7">
        <w:r>
          <w:rPr>
            <w:color w:val="0000FF"/>
          </w:rPr>
          <w:t>дополнить</w:t>
        </w:r>
      </w:hyperlink>
      <w:r>
        <w:t xml:space="preserve"> пунктом 2.1 следующего содержания:</w:t>
      </w:r>
    </w:p>
    <w:p w:rsidR="00AF5EEA" w:rsidRDefault="00AF5EEA">
      <w:pPr>
        <w:pStyle w:val="ConsPlusNormal"/>
        <w:spacing w:before="220"/>
        <w:ind w:firstLine="540"/>
        <w:jc w:val="both"/>
      </w:pPr>
      <w:r>
        <w:t>"2.1.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и которые до 1 января 2005 года были приняты органами местного самоуправления на учет в качестве нуждающихся в жилых помещениях,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w:t>
      </w:r>
    </w:p>
    <w:p w:rsidR="00AF5EEA" w:rsidRDefault="00AF5EEA">
      <w:pPr>
        <w:pStyle w:val="ConsPlusNormal"/>
        <w:spacing w:before="220"/>
        <w:ind w:firstLine="540"/>
        <w:jc w:val="both"/>
      </w:pPr>
      <w:r>
        <w:t>жилого помещения в собственность бесплатно;</w:t>
      </w:r>
    </w:p>
    <w:p w:rsidR="00AF5EEA" w:rsidRDefault="00AF5EEA">
      <w:pPr>
        <w:pStyle w:val="ConsPlusNormal"/>
        <w:spacing w:before="220"/>
        <w:ind w:firstLine="540"/>
        <w:jc w:val="both"/>
      </w:pPr>
      <w:r>
        <w:t>жилого помещения по договору социального найма;</w:t>
      </w:r>
    </w:p>
    <w:p w:rsidR="00AF5EEA" w:rsidRDefault="00AF5EEA">
      <w:pPr>
        <w:pStyle w:val="ConsPlusNormal"/>
        <w:spacing w:before="220"/>
        <w:ind w:firstLine="540"/>
        <w:jc w:val="both"/>
      </w:pPr>
      <w:r>
        <w:t>единовременной денежной выплаты на приобретение или строительство жилого помещения.</w:t>
      </w:r>
    </w:p>
    <w:p w:rsidR="00AF5EEA" w:rsidRDefault="00AF5EEA">
      <w:pPr>
        <w:pStyle w:val="ConsPlusNormal"/>
        <w:spacing w:before="220"/>
        <w:ind w:firstLine="540"/>
        <w:jc w:val="both"/>
      </w:pPr>
      <w:r>
        <w:t>При предоставлении в соответствии с настоящим Федеральным законом гражданам, указанным в абзаце первом настоящего пункта, жилых помещений в собственность бесплатно или по договору социального найма размер общей площади жилых помещений определяется в соответствии с пунктами 1 - 3 статьи 15.1 настоящего Федерального закона.</w:t>
      </w:r>
    </w:p>
    <w:p w:rsidR="00AF5EEA" w:rsidRDefault="00AF5EEA">
      <w:pPr>
        <w:pStyle w:val="ConsPlusNormal"/>
        <w:spacing w:before="220"/>
        <w:ind w:firstLine="540"/>
        <w:jc w:val="both"/>
      </w:pPr>
      <w:r>
        <w:lastRenderedPageBreak/>
        <w:t>При предоставлении в соответствии с настоящим Федеральным законом гражданам, указанным в абзаце первом настоящего пункта,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пунктом 4 статьи 15.1 настоящего Федерального закона, и средней рыночной стоимости одного квадратного метра общей площади жилого помещения, определяемой уполномоченным федеральным органом исполнительной власти для каждого субъекта Российской Федерации.";</w:t>
      </w:r>
    </w:p>
    <w:p w:rsidR="00AF5EEA" w:rsidRDefault="00AF5EEA">
      <w:pPr>
        <w:pStyle w:val="ConsPlusNormal"/>
        <w:spacing w:before="220"/>
        <w:ind w:firstLine="540"/>
        <w:jc w:val="both"/>
      </w:pPr>
      <w:r>
        <w:t xml:space="preserve">в) в </w:t>
      </w:r>
      <w:hyperlink r:id="rId8">
        <w:r>
          <w:rPr>
            <w:color w:val="0000FF"/>
          </w:rPr>
          <w:t>абзаце втором пункта 14</w:t>
        </w:r>
      </w:hyperlink>
      <w:r>
        <w:t xml:space="preserve"> слова "и членов их семей, вставших на учет нуждающихся в улучшении жилищных условий до 1 января 2005 года в муниципальных образованиях," заменить словами "которые до 1 января 2005 года были приняты органами местного самоуправления на учет в качестве нуждающихся в жилых помещениях, и совместно проживающих с ними членов их семей";</w:t>
      </w:r>
    </w:p>
    <w:p w:rsidR="00AF5EEA" w:rsidRDefault="00AF5EEA">
      <w:pPr>
        <w:pStyle w:val="ConsPlusNormal"/>
        <w:spacing w:before="220"/>
        <w:ind w:firstLine="540"/>
        <w:jc w:val="both"/>
      </w:pPr>
      <w:r>
        <w:t xml:space="preserve">2) </w:t>
      </w:r>
      <w:hyperlink r:id="rId9">
        <w:r>
          <w:rPr>
            <w:color w:val="0000FF"/>
          </w:rPr>
          <w:t>статью 15.1</w:t>
        </w:r>
      </w:hyperlink>
      <w:r>
        <w:t xml:space="preserve"> изложить в следующей редакции:</w:t>
      </w:r>
    </w:p>
    <w:p w:rsidR="00AF5EEA" w:rsidRDefault="00AF5EEA">
      <w:pPr>
        <w:pStyle w:val="ConsPlusNormal"/>
        <w:ind w:firstLine="540"/>
        <w:jc w:val="both"/>
      </w:pPr>
    </w:p>
    <w:p w:rsidR="00AF5EEA" w:rsidRDefault="00AF5EEA">
      <w:pPr>
        <w:pStyle w:val="ConsPlusNormal"/>
        <w:ind w:firstLine="540"/>
        <w:jc w:val="both"/>
      </w:pPr>
      <w:r>
        <w:t>"Статья 15.1. Норма предоставления площади жилого помещения. Общая площадь жилого помещения</w:t>
      </w:r>
    </w:p>
    <w:p w:rsidR="00AF5EEA" w:rsidRDefault="00AF5EEA">
      <w:pPr>
        <w:pStyle w:val="ConsPlusNormal"/>
        <w:ind w:firstLine="540"/>
        <w:jc w:val="both"/>
      </w:pPr>
    </w:p>
    <w:p w:rsidR="00AF5EEA" w:rsidRDefault="00AF5EEA">
      <w:pPr>
        <w:pStyle w:val="ConsPlusNormal"/>
        <w:ind w:firstLine="540"/>
        <w:jc w:val="both"/>
      </w:pPr>
      <w:r>
        <w:t>1. Норма предоставления площади жилого помещения, предоставляемого в соответствии с настоящим Федеральным законом в собственность бесплатно или по договору социального найма, составляет 18 квадратных метров общей площади жилого помещения на одного человека.</w:t>
      </w:r>
    </w:p>
    <w:p w:rsidR="00AF5EEA" w:rsidRDefault="00AF5EEA">
      <w:pPr>
        <w:pStyle w:val="ConsPlusNormal"/>
        <w:spacing w:before="220"/>
        <w:ind w:firstLine="540"/>
        <w:jc w:val="both"/>
      </w:pPr>
      <w:r>
        <w:t>2. При предоставлении в соответствии с настоящим Федеральным законом военнослужащему и гражданину, уволенному с военной службы, реализующим в соответствии с пунктом 8 статьи 15 настоящего Федерального закона право на дополнительную общую площадь жилого помещения, жилого помещения в собственность бесплатно или по договору социального найма размер общей площади жилого помещения, определенный исходя из нормы предоставления площади жилого помещения, указанной в пункте 1 настоящей статьи, увеличивается в пределах от 15 квадратных метров до 25 квадратных метров.</w:t>
      </w:r>
    </w:p>
    <w:p w:rsidR="00AF5EEA" w:rsidRDefault="00AF5EEA">
      <w:pPr>
        <w:pStyle w:val="ConsPlusNormal"/>
        <w:spacing w:before="220"/>
        <w:ind w:firstLine="540"/>
        <w:jc w:val="both"/>
      </w:pPr>
      <w:r>
        <w:t>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пункте 1 настоящей статьи, и предусмотренного пунктом 2 настоящей статьи увеличения размера общей площади жилого помещения. Такое превышение может составлять не более девяти 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 с военной службы, - не более 18 квадратных метров общей площади жилого помещения.</w:t>
      </w:r>
    </w:p>
    <w:p w:rsidR="00AF5EEA" w:rsidRDefault="00AF5EEA">
      <w:pPr>
        <w:pStyle w:val="ConsPlusNormal"/>
        <w:spacing w:before="220"/>
        <w:ind w:firstLine="540"/>
        <w:jc w:val="both"/>
      </w:pPr>
      <w:r>
        <w:t>4. Норматив общей площади жилого помещения при выдаче в соответствии с настоящим Федеральным законом государственных жилищных сертификатов или предоставлении в соответствии с настоящим Федеральным законом единовременной денежной выплаты на приобретение или строительство жилого помещения определяется Правительством Российской Федерации.";</w:t>
      </w:r>
    </w:p>
    <w:p w:rsidR="00AF5EEA" w:rsidRDefault="00AF5EEA">
      <w:pPr>
        <w:pStyle w:val="ConsPlusNormal"/>
        <w:ind w:firstLine="540"/>
        <w:jc w:val="both"/>
      </w:pPr>
    </w:p>
    <w:p w:rsidR="00AF5EEA" w:rsidRDefault="00AF5EEA">
      <w:pPr>
        <w:pStyle w:val="ConsPlusNormal"/>
        <w:ind w:firstLine="540"/>
        <w:jc w:val="both"/>
      </w:pPr>
      <w:r>
        <w:t xml:space="preserve">3) в </w:t>
      </w:r>
      <w:hyperlink r:id="rId10">
        <w:r>
          <w:rPr>
            <w:color w:val="0000FF"/>
          </w:rPr>
          <w:t>статье 24</w:t>
        </w:r>
      </w:hyperlink>
      <w:r>
        <w:t>:</w:t>
      </w:r>
    </w:p>
    <w:p w:rsidR="00AF5EEA" w:rsidRDefault="00AF5EEA">
      <w:pPr>
        <w:pStyle w:val="ConsPlusNormal"/>
        <w:spacing w:before="220"/>
        <w:ind w:firstLine="540"/>
        <w:jc w:val="both"/>
      </w:pPr>
      <w:r>
        <w:t xml:space="preserve">а) </w:t>
      </w:r>
      <w:hyperlink r:id="rId11">
        <w:r>
          <w:rPr>
            <w:color w:val="0000FF"/>
          </w:rPr>
          <w:t>дополнить</w:t>
        </w:r>
      </w:hyperlink>
      <w:r>
        <w:t xml:space="preserve"> пунктом 3.1 следующего содержания:</w:t>
      </w:r>
    </w:p>
    <w:p w:rsidR="00AF5EEA" w:rsidRDefault="00AF5EEA">
      <w:pPr>
        <w:pStyle w:val="ConsPlusNormal"/>
        <w:spacing w:before="220"/>
        <w:ind w:firstLine="540"/>
        <w:jc w:val="both"/>
      </w:pPr>
      <w:r>
        <w:t xml:space="preserve">"3.1. За членами семей военнослужащих (за исключением военнослужащих, участвовавших в </w:t>
      </w:r>
      <w:proofErr w:type="spellStart"/>
      <w:r>
        <w:t>накопительно</w:t>
      </w:r>
      <w:proofErr w:type="spellEnd"/>
      <w:r>
        <w:t xml:space="preserve">-ипотечной системе жилищного обеспечения военнослужащих), погибших (умерших) </w:t>
      </w:r>
      <w:r>
        <w:lastRenderedPageBreak/>
        <w:t>в период прохождения военной службы, а также за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сохраняется право на обеспечение жилыми помещениями, которое они приобрели в соответствии с настоящим Федеральным законом до гибели (смерти) военнослужащего или гражданина, уволенного с военной службы.</w:t>
      </w:r>
    </w:p>
    <w:p w:rsidR="00AF5EEA" w:rsidRDefault="00AF5EEA">
      <w:pPr>
        <w:pStyle w:val="ConsPlusNormal"/>
        <w:spacing w:before="220"/>
        <w:ind w:firstLine="540"/>
        <w:jc w:val="both"/>
      </w:pPr>
      <w:r>
        <w:t xml:space="preserve">Абзац утратил силу с 1 января 2014 года. - Федеральный </w:t>
      </w:r>
      <w:hyperlink r:id="rId12">
        <w:r>
          <w:rPr>
            <w:color w:val="0000FF"/>
          </w:rPr>
          <w:t>закон</w:t>
        </w:r>
      </w:hyperlink>
      <w:r>
        <w:t xml:space="preserve"> от 28.12.2013 N 405-ФЗ.</w:t>
      </w:r>
    </w:p>
    <w:p w:rsidR="00AF5EEA" w:rsidRDefault="00AF5EEA">
      <w:pPr>
        <w:pStyle w:val="ConsPlusNormal"/>
        <w:spacing w:before="220"/>
        <w:ind w:firstLine="540"/>
        <w:jc w:val="both"/>
      </w:pPr>
      <w:r>
        <w:t xml:space="preserve">Лица, указанные в абзаце первом настоящего пункта, до 1 января 2005 </w:t>
      </w:r>
      <w:proofErr w:type="gramStart"/>
      <w:r>
        <w:t>года</w:t>
      </w:r>
      <w:proofErr w:type="gramEnd"/>
      <w:r>
        <w:t xml:space="preserve"> принятые органами местного самоуправления на учет в качестве нуждающихся в жилых помещениях, обеспечиваются жилыми помещениями в порядке и на условиях, которые предусмотрены пунктом 2.1 статьи 15 и статьей 15.1 настоящего Федерального закона.";</w:t>
      </w:r>
    </w:p>
    <w:p w:rsidR="00AF5EEA" w:rsidRDefault="00AF5EEA">
      <w:pPr>
        <w:pStyle w:val="ConsPlusNormal"/>
        <w:spacing w:before="220"/>
        <w:ind w:firstLine="540"/>
        <w:jc w:val="both"/>
      </w:pPr>
      <w:r>
        <w:t xml:space="preserve">б) </w:t>
      </w:r>
      <w:hyperlink r:id="rId13">
        <w:r>
          <w:rPr>
            <w:color w:val="0000FF"/>
          </w:rPr>
          <w:t>абзац первый пункта 4</w:t>
        </w:r>
      </w:hyperlink>
      <w:r>
        <w:t xml:space="preserve"> признать утратившим силу;</w:t>
      </w:r>
    </w:p>
    <w:p w:rsidR="00AF5EEA" w:rsidRDefault="00AF5EEA">
      <w:pPr>
        <w:pStyle w:val="ConsPlusNormal"/>
        <w:spacing w:before="220"/>
        <w:ind w:firstLine="540"/>
        <w:jc w:val="both"/>
      </w:pPr>
      <w:r>
        <w:t xml:space="preserve">в) </w:t>
      </w:r>
      <w:hyperlink r:id="rId14">
        <w:r>
          <w:rPr>
            <w:color w:val="0000FF"/>
          </w:rPr>
          <w:t>абзац второй пункта 6</w:t>
        </w:r>
      </w:hyperlink>
      <w:r>
        <w:t xml:space="preserve"> изложить в следующей редакции:</w:t>
      </w:r>
    </w:p>
    <w:p w:rsidR="00AF5EEA" w:rsidRDefault="00AF5EEA">
      <w:pPr>
        <w:pStyle w:val="ConsPlusNormal"/>
        <w:spacing w:before="220"/>
        <w:ind w:firstLine="540"/>
        <w:jc w:val="both"/>
      </w:pPr>
      <w:r>
        <w:t>"За вдовами (вдовцами) военнослужащих и граждан, уволенных с военной службы, имеющими право на социальные гарантии и компенсации, предусмотренные пунктами 2 - 4 настоящей статьи, указанное право сохраняется до повторного вступления в брак.".</w:t>
      </w:r>
    </w:p>
    <w:p w:rsidR="00AF5EEA" w:rsidRDefault="00AF5EEA">
      <w:pPr>
        <w:pStyle w:val="ConsPlusNormal"/>
        <w:ind w:firstLine="540"/>
        <w:jc w:val="both"/>
      </w:pPr>
    </w:p>
    <w:p w:rsidR="00AF5EEA" w:rsidRDefault="00AF5EEA">
      <w:pPr>
        <w:pStyle w:val="ConsPlusTitle"/>
        <w:ind w:firstLine="540"/>
        <w:jc w:val="both"/>
        <w:outlineLvl w:val="0"/>
      </w:pPr>
      <w:bookmarkStart w:id="1" w:name="P58"/>
      <w:bookmarkEnd w:id="1"/>
      <w:r>
        <w:t>Статья 2</w:t>
      </w:r>
    </w:p>
    <w:p w:rsidR="00AF5EEA" w:rsidRDefault="00AF5EEA">
      <w:pPr>
        <w:pStyle w:val="ConsPlusNormal"/>
        <w:ind w:firstLine="540"/>
        <w:jc w:val="both"/>
      </w:pPr>
    </w:p>
    <w:p w:rsidR="00AF5EEA" w:rsidRDefault="00AF5EEA">
      <w:pPr>
        <w:pStyle w:val="ConsPlusNormal"/>
        <w:ind w:firstLine="540"/>
        <w:jc w:val="both"/>
      </w:pPr>
      <w:r>
        <w:t xml:space="preserve">Порядок и условия обеспечения жилыми помещениями граждан, уволенных с военной службы, и совместно проживающих с ними членов их семей, предусмотренные </w:t>
      </w:r>
      <w:hyperlink r:id="rId15">
        <w:r>
          <w:rPr>
            <w:color w:val="0000FF"/>
          </w:rPr>
          <w:t>пунктом 2.1 статьи 15</w:t>
        </w:r>
      </w:hyperlink>
      <w:r>
        <w:t xml:space="preserve"> и </w:t>
      </w:r>
      <w:hyperlink r:id="rId16">
        <w:r>
          <w:rPr>
            <w:color w:val="0000FF"/>
          </w:rPr>
          <w:t>статьей 15.1</w:t>
        </w:r>
      </w:hyperlink>
      <w:r>
        <w:t xml:space="preserve"> Федерального закона от 27 мая 1998 года N 76-ФЗ "О статусе военнослужащих", распространяются на следующие обеспечиваемые жилыми помещениями за счет средств федерального бюджета категории граждан независимо от даты их увольнения со службы, которые до 1 января 2005 года в установленном Правительством Российской Федерации порядке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 являющихся таковыми в соответствии с Жилищным </w:t>
      </w:r>
      <w:hyperlink r:id="rId17">
        <w:r>
          <w:rPr>
            <w:color w:val="0000FF"/>
          </w:rPr>
          <w:t>кодексом</w:t>
        </w:r>
      </w:hyperlink>
      <w:r>
        <w:t xml:space="preserve"> Российской Федерации:</w:t>
      </w:r>
    </w:p>
    <w:p w:rsidR="00AF5EEA" w:rsidRDefault="00AF5EEA">
      <w:pPr>
        <w:pStyle w:val="ConsPlusNormal"/>
        <w:jc w:val="both"/>
      </w:pPr>
      <w:r>
        <w:t xml:space="preserve">(в ред. Федерального </w:t>
      </w:r>
      <w:hyperlink r:id="rId18">
        <w:r>
          <w:rPr>
            <w:color w:val="0000FF"/>
          </w:rPr>
          <w:t>закона</w:t>
        </w:r>
      </w:hyperlink>
      <w:r>
        <w:t xml:space="preserve"> от 24.11.2014 N 360-ФЗ)</w:t>
      </w:r>
    </w:p>
    <w:p w:rsidR="00AF5EEA" w:rsidRDefault="00AF5EEA">
      <w:pPr>
        <w:pStyle w:val="ConsPlusNormal"/>
        <w:spacing w:before="220"/>
        <w:ind w:firstLine="540"/>
        <w:jc w:val="both"/>
      </w:pPr>
      <w:r>
        <w:t>1) граждане, уволенные со службы из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учреждений и органов уголовно-исполнительной системы, органов принудительного исполнения Российской Федерации, содержащихся за счет средств федерального бюджета, по достижении ими предельного возраста пребывания на службе, или по состоянию здоровья, или в связи с организационно-штатными мероприятиями, общая продолжительность службы которых в календарном исчислении составляет 10 лет и более;</w:t>
      </w:r>
    </w:p>
    <w:p w:rsidR="00AF5EEA" w:rsidRDefault="00AF5EEA">
      <w:pPr>
        <w:pStyle w:val="ConsPlusNormal"/>
        <w:jc w:val="both"/>
      </w:pPr>
      <w:r>
        <w:t xml:space="preserve">(в ред. Федерального </w:t>
      </w:r>
      <w:hyperlink r:id="rId19">
        <w:r>
          <w:rPr>
            <w:color w:val="0000FF"/>
          </w:rPr>
          <w:t>закона</w:t>
        </w:r>
      </w:hyperlink>
      <w:r>
        <w:t xml:space="preserve"> от 01.10.2019 N 328-ФЗ)</w:t>
      </w:r>
    </w:p>
    <w:p w:rsidR="00AF5EEA" w:rsidRDefault="00AF5EEA">
      <w:pPr>
        <w:pStyle w:val="ConsPlusNormal"/>
        <w:spacing w:before="220"/>
        <w:ind w:firstLine="540"/>
        <w:jc w:val="both"/>
      </w:pPr>
      <w:r>
        <w:t>2) граждане, уволенные с военной службы, имеющие право на обеспечение жилыми помещениями в соответствии с законодательством СССР и подлежащие обеспечению жилыми помещениями за счет средств федерального бюджета.</w:t>
      </w:r>
    </w:p>
    <w:p w:rsidR="00AF5EEA" w:rsidRDefault="00AF5EEA">
      <w:pPr>
        <w:pStyle w:val="ConsPlusNormal"/>
        <w:ind w:firstLine="540"/>
        <w:jc w:val="both"/>
      </w:pPr>
    </w:p>
    <w:p w:rsidR="00AF5EEA" w:rsidRDefault="00AF5EEA">
      <w:pPr>
        <w:pStyle w:val="ConsPlusTitle"/>
        <w:ind w:firstLine="540"/>
        <w:jc w:val="both"/>
        <w:outlineLvl w:val="0"/>
      </w:pPr>
      <w:r>
        <w:t>Статья 3</w:t>
      </w:r>
    </w:p>
    <w:p w:rsidR="00AF5EEA" w:rsidRDefault="00AF5EEA">
      <w:pPr>
        <w:pStyle w:val="ConsPlusNormal"/>
        <w:ind w:firstLine="540"/>
        <w:jc w:val="both"/>
      </w:pPr>
    </w:p>
    <w:p w:rsidR="00AF5EEA" w:rsidRDefault="00AF5EEA">
      <w:pPr>
        <w:pStyle w:val="ConsPlusNormal"/>
        <w:ind w:firstLine="540"/>
        <w:jc w:val="both"/>
      </w:pPr>
      <w:bookmarkStart w:id="2" w:name="P68"/>
      <w:bookmarkEnd w:id="2"/>
      <w:r>
        <w:t xml:space="preserve">1. Российская Федерация передает органам государственной власти субъектов Российской </w:t>
      </w:r>
      <w:r>
        <w:lastRenderedPageBreak/>
        <w:t xml:space="preserve">Федерации для осуществления следующие полномочия по обеспечению граждан, указанных в </w:t>
      </w:r>
      <w:hyperlink r:id="rId20">
        <w:r>
          <w:rPr>
            <w:color w:val="0000FF"/>
          </w:rPr>
          <w:t>абзаце первом пункта 2.1 статьи 15</w:t>
        </w:r>
      </w:hyperlink>
      <w:r>
        <w:t xml:space="preserve">, </w:t>
      </w:r>
      <w:hyperlink r:id="rId21">
        <w:r>
          <w:rPr>
            <w:color w:val="0000FF"/>
          </w:rPr>
          <w:t>абзаце шестом пункта 3.1 статьи 24</w:t>
        </w:r>
      </w:hyperlink>
      <w:r>
        <w:t xml:space="preserve"> Федерального закона от 27 мая 1998 года N 76-ФЗ "О статусе военнослужащих" и </w:t>
      </w:r>
      <w:hyperlink w:anchor="P58">
        <w:r>
          <w:rPr>
            <w:color w:val="0000FF"/>
          </w:rPr>
          <w:t>статье 2</w:t>
        </w:r>
      </w:hyperlink>
      <w:r>
        <w:t xml:space="preserve"> настоящего Федерального закона (далее - граждане, обеспечиваемые жилыми помещениями в соответствии с настоящим Федеральным законом), жилыми помещениями:</w:t>
      </w:r>
    </w:p>
    <w:p w:rsidR="00AF5EEA" w:rsidRDefault="00AF5EEA">
      <w:pPr>
        <w:pStyle w:val="ConsPlusNormal"/>
        <w:jc w:val="both"/>
      </w:pPr>
      <w:r>
        <w:t xml:space="preserve">(в ред. Федеральных законов от 02.11.2013 </w:t>
      </w:r>
      <w:hyperlink r:id="rId22">
        <w:r>
          <w:rPr>
            <w:color w:val="0000FF"/>
          </w:rPr>
          <w:t>N 297-ФЗ</w:t>
        </w:r>
      </w:hyperlink>
      <w:r>
        <w:t xml:space="preserve">, от 14.07.2022 </w:t>
      </w:r>
      <w:hyperlink r:id="rId23">
        <w:r>
          <w:rPr>
            <w:color w:val="0000FF"/>
          </w:rPr>
          <w:t>N 282-ФЗ</w:t>
        </w:r>
      </w:hyperlink>
      <w:r>
        <w:t>)</w:t>
      </w:r>
    </w:p>
    <w:p w:rsidR="00AF5EEA" w:rsidRDefault="00AF5EEA">
      <w:pPr>
        <w:pStyle w:val="ConsPlusNormal"/>
        <w:spacing w:before="220"/>
        <w:ind w:firstLine="540"/>
        <w:jc w:val="both"/>
      </w:pPr>
      <w:r>
        <w:t>1) предоставление жилого помещения в собственность бесплатно;</w:t>
      </w:r>
    </w:p>
    <w:p w:rsidR="00AF5EEA" w:rsidRDefault="00AF5EEA">
      <w:pPr>
        <w:pStyle w:val="ConsPlusNormal"/>
        <w:spacing w:before="220"/>
        <w:ind w:firstLine="540"/>
        <w:jc w:val="both"/>
      </w:pPr>
      <w:r>
        <w:t>2) предоставление жилого помещения по договору социального найма;</w:t>
      </w:r>
    </w:p>
    <w:p w:rsidR="00AF5EEA" w:rsidRDefault="00AF5EEA">
      <w:pPr>
        <w:pStyle w:val="ConsPlusNormal"/>
        <w:spacing w:before="220"/>
        <w:ind w:firstLine="540"/>
        <w:jc w:val="both"/>
      </w:pPr>
      <w:r>
        <w:t>3) предоставление единовременной денежной выплаты на приобретение или строительство жилого помещения.</w:t>
      </w:r>
    </w:p>
    <w:p w:rsidR="00AF5EEA" w:rsidRDefault="00AF5EEA">
      <w:pPr>
        <w:pStyle w:val="ConsPlusNormal"/>
        <w:spacing w:before="220"/>
        <w:ind w:firstLine="540"/>
        <w:jc w:val="both"/>
      </w:pPr>
      <w:r>
        <w:t>2. Порядок предоставления гражданам, обеспечиваемым жилыми помещениями в соответствии с настоящим Федеральным законом,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определяется законодательством субъектов Российской Федерации.</w:t>
      </w:r>
    </w:p>
    <w:p w:rsidR="00AF5EEA" w:rsidRDefault="00AF5EEA">
      <w:pPr>
        <w:pStyle w:val="ConsPlusNormal"/>
        <w:spacing w:before="220"/>
        <w:ind w:firstLine="540"/>
        <w:jc w:val="both"/>
      </w:pPr>
      <w:bookmarkStart w:id="3" w:name="P74"/>
      <w:bookmarkEnd w:id="3"/>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жилищно-коммунального хозяйства:</w:t>
      </w:r>
    </w:p>
    <w:p w:rsidR="00AF5EEA" w:rsidRDefault="00AF5EEA">
      <w:pPr>
        <w:pStyle w:val="ConsPlusNormal"/>
        <w:jc w:val="both"/>
      </w:pPr>
      <w:r>
        <w:t xml:space="preserve">(в ред. Федерального </w:t>
      </w:r>
      <w:hyperlink r:id="rId24">
        <w:r>
          <w:rPr>
            <w:color w:val="0000FF"/>
          </w:rPr>
          <w:t>закона</w:t>
        </w:r>
      </w:hyperlink>
      <w:r>
        <w:t xml:space="preserve"> от 24.04.2020 N 147-ФЗ)</w:t>
      </w:r>
    </w:p>
    <w:p w:rsidR="00AF5EEA" w:rsidRDefault="00AF5EEA">
      <w:pPr>
        <w:pStyle w:val="ConsPlusNormal"/>
        <w:spacing w:before="220"/>
        <w:ind w:firstLine="540"/>
        <w:jc w:val="both"/>
      </w:pPr>
      <w:r>
        <w:t>1) вправе издавать нормативные правовые акты и обязательные для исполнения методические указания и инструкции по вопросам осуществления переданных полномочий;</w:t>
      </w:r>
    </w:p>
    <w:p w:rsidR="00AF5EEA" w:rsidRDefault="00AF5EEA">
      <w:pPr>
        <w:pStyle w:val="ConsPlusNormal"/>
        <w:spacing w:before="220"/>
        <w:ind w:firstLine="540"/>
        <w:jc w:val="both"/>
      </w:pPr>
      <w:r>
        <w:t xml:space="preserve">2) устанавливает </w:t>
      </w:r>
      <w:hyperlink r:id="rId25">
        <w:r>
          <w:rPr>
            <w:color w:val="0000FF"/>
          </w:rPr>
          <w:t>требования</w:t>
        </w:r>
      </w:hyperlink>
      <w:r>
        <w:t xml:space="preserve"> к содержанию и формам отчетности об осуществлении переданных полномочий, а также к порядку ее представления;</w:t>
      </w:r>
    </w:p>
    <w:p w:rsidR="00AF5EEA" w:rsidRDefault="00AF5EEA">
      <w:pPr>
        <w:pStyle w:val="ConsPlusNormal"/>
        <w:spacing w:before="220"/>
        <w:ind w:firstLine="540"/>
        <w:jc w:val="both"/>
      </w:pPr>
      <w:r>
        <w:t>3) осуществляет надзор за нормативно-правовым регулированием, осуществляемым органами исполнительной власти субъекта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или о внесении в них изменений;</w:t>
      </w:r>
    </w:p>
    <w:p w:rsidR="00AF5EEA" w:rsidRDefault="00AF5EEA">
      <w:pPr>
        <w:pStyle w:val="ConsPlusNormal"/>
        <w:spacing w:before="220"/>
        <w:ind w:firstLine="540"/>
        <w:jc w:val="both"/>
      </w:pPr>
      <w:r>
        <w:t xml:space="preserve">4) осуществляет контроль за эффективностью и качеством осуществления органами государственной власти субъекта Российской Федерации переданных полномочий с правом направления обязательных для исполнения предписаний об устранении выявленных нарушений. Порядок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anchor="P74">
        <w:r>
          <w:rPr>
            <w:color w:val="0000FF"/>
          </w:rPr>
          <w:t>абзаце первом</w:t>
        </w:r>
      </w:hyperlink>
      <w:r>
        <w:t xml:space="preserve"> настоящей части, в соответствии с </w:t>
      </w:r>
      <w:hyperlink r:id="rId26">
        <w:r>
          <w:rPr>
            <w:color w:val="0000FF"/>
          </w:rPr>
          <w:t>правилами</w:t>
        </w:r>
      </w:hyperlink>
      <w:r>
        <w:t>, устанавливаемыми Правительством Российской Федерации;</w:t>
      </w:r>
    </w:p>
    <w:p w:rsidR="00AF5EEA" w:rsidRDefault="00AF5EEA">
      <w:pPr>
        <w:pStyle w:val="ConsPlusNormal"/>
        <w:jc w:val="both"/>
      </w:pPr>
      <w:r>
        <w:t xml:space="preserve">(п. 4 в ред. Федерального </w:t>
      </w:r>
      <w:hyperlink r:id="rId27">
        <w:r>
          <w:rPr>
            <w:color w:val="0000FF"/>
          </w:rPr>
          <w:t>закона</w:t>
        </w:r>
      </w:hyperlink>
      <w:r>
        <w:t xml:space="preserve"> от 24.04.2020 N 147-ФЗ)</w:t>
      </w:r>
    </w:p>
    <w:p w:rsidR="00AF5EEA" w:rsidRDefault="00AF5EEA">
      <w:pPr>
        <w:pStyle w:val="ConsPlusNormal"/>
        <w:spacing w:before="220"/>
        <w:ind w:firstLine="540"/>
        <w:jc w:val="both"/>
      </w:pPr>
      <w:r>
        <w:t xml:space="preserve">5) представляет в Правительство Российской Федерации предложения об изъятии соответствующих полномочий у органов государственной власти субъекта Российской Федерации в случаях, установленных </w:t>
      </w:r>
      <w:hyperlink w:anchor="P97">
        <w:r>
          <w:rPr>
            <w:color w:val="0000FF"/>
          </w:rPr>
          <w:t>частью 11</w:t>
        </w:r>
      </w:hyperlink>
      <w:r>
        <w:t xml:space="preserve"> настоящей статьи.</w:t>
      </w:r>
    </w:p>
    <w:p w:rsidR="00AF5EEA" w:rsidRDefault="00AF5EEA">
      <w:pPr>
        <w:pStyle w:val="ConsPlusNormal"/>
        <w:spacing w:before="220"/>
        <w:ind w:firstLine="540"/>
        <w:jc w:val="both"/>
      </w:pPr>
      <w:r>
        <w:t>4. Высшее должностное лицо субъекта Российской Федерации:</w:t>
      </w:r>
    </w:p>
    <w:p w:rsidR="00AF5EEA" w:rsidRDefault="00AF5EEA">
      <w:pPr>
        <w:pStyle w:val="ConsPlusNormal"/>
        <w:jc w:val="both"/>
      </w:pPr>
      <w:r>
        <w:t xml:space="preserve">(в ред. Федерального </w:t>
      </w:r>
      <w:hyperlink r:id="rId28">
        <w:r>
          <w:rPr>
            <w:color w:val="0000FF"/>
          </w:rPr>
          <w:t>закона</w:t>
        </w:r>
      </w:hyperlink>
      <w:r>
        <w:t xml:space="preserve"> от 05.12.2022 N 490-ФЗ)</w:t>
      </w:r>
    </w:p>
    <w:p w:rsidR="00AF5EEA" w:rsidRDefault="00AF5EEA">
      <w:pPr>
        <w:pStyle w:val="ConsPlusNormal"/>
        <w:spacing w:before="220"/>
        <w:ind w:firstLine="540"/>
        <w:jc w:val="both"/>
      </w:pPr>
      <w:r>
        <w:t>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AF5EEA" w:rsidRDefault="00AF5EEA">
      <w:pPr>
        <w:pStyle w:val="ConsPlusNormal"/>
        <w:spacing w:before="220"/>
        <w:ind w:firstLine="540"/>
        <w:jc w:val="both"/>
      </w:pPr>
      <w:r>
        <w:lastRenderedPageBreak/>
        <w:t>2) обеспечивает своевременное представление:</w:t>
      </w:r>
    </w:p>
    <w:p w:rsidR="00AF5EEA" w:rsidRDefault="00AF5EEA">
      <w:pPr>
        <w:pStyle w:val="ConsPlusNormal"/>
        <w:spacing w:before="220"/>
        <w:ind w:firstLine="540"/>
        <w:jc w:val="both"/>
      </w:pPr>
      <w:r>
        <w:t>а) в федеральный орган исполнительной власти, осуществляющий функции по контролю и надзору в финансово-бюджетной сфере, ежеквартального отчета о расходовании предоставленных субвенций бюджетам субъектов Российской Федерации из федерального бюджета (далее - субвенции) с указанием численности граждан, обеспеченных жилыми помещениями;</w:t>
      </w:r>
    </w:p>
    <w:p w:rsidR="00AF5EEA" w:rsidRDefault="00AF5EEA">
      <w:pPr>
        <w:pStyle w:val="ConsPlusNormal"/>
        <w:spacing w:before="220"/>
        <w:ind w:firstLine="540"/>
        <w:jc w:val="both"/>
      </w:pPr>
      <w:r>
        <w:t>б)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жилищно-коммунального хозяйства, списков граждан, обеспеченных в отчетном квартале жилыми помещениями в соответствии с настоящей статьей, с указанием категорий таких граждан и общей площади жилых помещений, которыми обеспечены указанные граждане.</w:t>
      </w:r>
    </w:p>
    <w:p w:rsidR="00AF5EEA" w:rsidRDefault="00AF5EEA">
      <w:pPr>
        <w:pStyle w:val="ConsPlusNormal"/>
        <w:jc w:val="both"/>
      </w:pPr>
      <w:r>
        <w:t xml:space="preserve">(в ред. Федерального </w:t>
      </w:r>
      <w:hyperlink r:id="rId29">
        <w:r>
          <w:rPr>
            <w:color w:val="0000FF"/>
          </w:rPr>
          <w:t>закона</w:t>
        </w:r>
      </w:hyperlink>
      <w:r>
        <w:t xml:space="preserve"> от 24.04.2020 N 147-ФЗ)</w:t>
      </w:r>
    </w:p>
    <w:p w:rsidR="00AF5EEA" w:rsidRDefault="00AF5EEA">
      <w:pPr>
        <w:pStyle w:val="ConsPlusNormal"/>
        <w:spacing w:before="220"/>
        <w:ind w:firstLine="540"/>
        <w:jc w:val="both"/>
      </w:pPr>
      <w:r>
        <w:t>5. Финансовое обеспечение осуществления переданных полномочий осуществляется за счет субвенций.</w:t>
      </w:r>
    </w:p>
    <w:p w:rsidR="00AF5EEA" w:rsidRDefault="00AF5EEA">
      <w:pPr>
        <w:pStyle w:val="ConsPlusNormal"/>
        <w:spacing w:before="220"/>
        <w:ind w:firstLine="540"/>
        <w:jc w:val="both"/>
      </w:pPr>
      <w:r>
        <w:t xml:space="preserve">6. Общий объем субвенций определяется по </w:t>
      </w:r>
      <w:hyperlink r:id="rId30">
        <w:r>
          <w:rPr>
            <w:color w:val="0000FF"/>
          </w:rPr>
          <w:t>методике</w:t>
        </w:r>
      </w:hyperlink>
      <w:r>
        <w:t>, утвержденной Правительством Российской Федерации, исходя из численности граждан, обеспечиваемых жилыми помещениями в соответствии с настоящим Федеральным законом, общей площади жилых помещений, которыми должны быть обеспечены указанные граждане, и средней рыночной стоимости одного квадратного метра общей площади жилого помещения, определяемой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для каждого субъекта Российской Федерации.</w:t>
      </w:r>
    </w:p>
    <w:p w:rsidR="00AF5EEA" w:rsidRDefault="00AF5EEA">
      <w:pPr>
        <w:pStyle w:val="ConsPlusNormal"/>
        <w:jc w:val="both"/>
      </w:pPr>
      <w:r>
        <w:t xml:space="preserve">(в ред. Федерального </w:t>
      </w:r>
      <w:hyperlink r:id="rId31">
        <w:r>
          <w:rPr>
            <w:color w:val="0000FF"/>
          </w:rPr>
          <w:t>закона</w:t>
        </w:r>
      </w:hyperlink>
      <w:r>
        <w:t xml:space="preserve"> от 24.04.2020 N 147-ФЗ)</w:t>
      </w:r>
    </w:p>
    <w:p w:rsidR="00AF5EEA" w:rsidRDefault="00AF5EEA">
      <w:pPr>
        <w:pStyle w:val="ConsPlusNormal"/>
        <w:spacing w:before="220"/>
        <w:ind w:firstLine="540"/>
        <w:jc w:val="both"/>
      </w:pPr>
      <w:r>
        <w:t>7. Субвенции зачисляются в установленном для исполнения федерального бюджета порядке на счета бюджетов субъектов Российской Федерации.</w:t>
      </w:r>
    </w:p>
    <w:p w:rsidR="00AF5EEA" w:rsidRDefault="00AF5EEA">
      <w:pPr>
        <w:pStyle w:val="ConsPlusNormal"/>
        <w:spacing w:before="220"/>
        <w:ind w:firstLine="540"/>
        <w:jc w:val="both"/>
      </w:pPr>
      <w:r>
        <w:t>8. Субвенции носят целевой характер и не могут быть использованы на другие цели.</w:t>
      </w:r>
    </w:p>
    <w:p w:rsidR="00AF5EEA" w:rsidRDefault="00AF5EEA">
      <w:pPr>
        <w:pStyle w:val="ConsPlusNormal"/>
        <w:spacing w:before="220"/>
        <w:ind w:firstLine="540"/>
        <w:jc w:val="both"/>
      </w:pPr>
      <w:r>
        <w:t>9. Контроль за расходованием субвенций осуществляется федеральным органом исполнительной власти, осуществляющим функции по контролю и надзору в финансово-бюджетной сфере,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F5EEA" w:rsidRDefault="00AF5EEA">
      <w:pPr>
        <w:pStyle w:val="ConsPlusNormal"/>
        <w:jc w:val="both"/>
      </w:pPr>
      <w:r>
        <w:t xml:space="preserve">(в ред. Федерального </w:t>
      </w:r>
      <w:hyperlink r:id="rId32">
        <w:r>
          <w:rPr>
            <w:color w:val="0000FF"/>
          </w:rPr>
          <w:t>закона</w:t>
        </w:r>
      </w:hyperlink>
      <w:r>
        <w:t xml:space="preserve"> от 24.04.2020 N 147-ФЗ)</w:t>
      </w:r>
    </w:p>
    <w:p w:rsidR="00AF5EEA" w:rsidRDefault="00AF5EEA">
      <w:pPr>
        <w:pStyle w:val="ConsPlusNormal"/>
        <w:spacing w:before="220"/>
        <w:ind w:firstLine="540"/>
        <w:jc w:val="both"/>
      </w:pPr>
      <w:r>
        <w:t>10.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p>
    <w:p w:rsidR="00AF5EEA" w:rsidRDefault="00AF5EEA">
      <w:pPr>
        <w:pStyle w:val="ConsPlusNormal"/>
        <w:spacing w:before="220"/>
        <w:ind w:firstLine="540"/>
        <w:jc w:val="both"/>
      </w:pPr>
      <w:bookmarkStart w:id="4" w:name="P97"/>
      <w:bookmarkEnd w:id="4"/>
      <w:r>
        <w:t>11. В случае неисполнения или ненадлежащего исполнения органами государственной власти субъекта Российской Федерации переданных полномочий эти полномочия могут быть изъяты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жилищно-коммунального хозяйства.</w:t>
      </w:r>
    </w:p>
    <w:p w:rsidR="00AF5EEA" w:rsidRDefault="00AF5EEA">
      <w:pPr>
        <w:pStyle w:val="ConsPlusNormal"/>
        <w:jc w:val="both"/>
      </w:pPr>
      <w:r>
        <w:t xml:space="preserve">(в ред. Федерального </w:t>
      </w:r>
      <w:hyperlink r:id="rId33">
        <w:r>
          <w:rPr>
            <w:color w:val="0000FF"/>
          </w:rPr>
          <w:t>закона</w:t>
        </w:r>
      </w:hyperlink>
      <w:r>
        <w:t xml:space="preserve"> от 24.04.2020 N 147-ФЗ)</w:t>
      </w:r>
    </w:p>
    <w:p w:rsidR="00AF5EEA" w:rsidRDefault="00AF5EEA">
      <w:pPr>
        <w:pStyle w:val="ConsPlusNormal"/>
        <w:spacing w:before="220"/>
        <w:ind w:firstLine="540"/>
        <w:jc w:val="both"/>
      </w:pPr>
      <w:r>
        <w:t xml:space="preserve">12. Органы государственной власти субъектов Российской Федерации вправе передавать законами субъектов Российской Федерации полномочия, указанные в </w:t>
      </w:r>
      <w:hyperlink w:anchor="P68">
        <w:r>
          <w:rPr>
            <w:color w:val="0000FF"/>
          </w:rPr>
          <w:t>части 1</w:t>
        </w:r>
      </w:hyperlink>
      <w:r>
        <w:t xml:space="preserve"> настоящей статьи, органам местного самоуправления.</w:t>
      </w:r>
    </w:p>
    <w:p w:rsidR="00AF5EEA" w:rsidRDefault="00AF5EEA">
      <w:pPr>
        <w:pStyle w:val="ConsPlusNormal"/>
        <w:spacing w:before="220"/>
        <w:ind w:firstLine="540"/>
        <w:jc w:val="both"/>
      </w:pPr>
      <w:r>
        <w:t xml:space="preserve">13. Субъект Российской Федерации на основании решения высшего должностного лица </w:t>
      </w:r>
      <w:r>
        <w:lastRenderedPageBreak/>
        <w:t xml:space="preserve">субъекта Российской Федерации вправе использовать жилые помещения, которые построены (приобретены) за счет субвенций на осуществление полномочий Российской Федерации по обеспечению граждан, указанных в </w:t>
      </w:r>
      <w:hyperlink w:anchor="P68">
        <w:r>
          <w:rPr>
            <w:color w:val="0000FF"/>
          </w:rPr>
          <w:t>части 1</w:t>
        </w:r>
      </w:hyperlink>
      <w:r>
        <w:t xml:space="preserve"> настоящей статьи, жилыми помещениями и потребность в которых для предоставления указанным гражданам отсутствует, в целях обеспечения жилыми помещениями граждан, предоставление которым такой меры социальной поддержки предусмотрено за счет средств федерального бюджета в соответствии с </w:t>
      </w:r>
      <w:hyperlink r:id="rId34">
        <w:r>
          <w:rPr>
            <w:color w:val="0000FF"/>
          </w:rPr>
          <w:t>Законом</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 Федеральным </w:t>
      </w:r>
      <w:hyperlink r:id="rId35">
        <w:r>
          <w:rPr>
            <w:color w:val="0000FF"/>
          </w:rPr>
          <w:t>законом</w:t>
        </w:r>
      </w:hyperlink>
      <w:r>
        <w:t xml:space="preserve"> от 12 января 1995 года N 5-ФЗ "О ветеранах", Федеральным </w:t>
      </w:r>
      <w:hyperlink r:id="rId36">
        <w:r>
          <w:rPr>
            <w:color w:val="0000FF"/>
          </w:rPr>
          <w:t>законом</w:t>
        </w:r>
      </w:hyperlink>
      <w:r>
        <w:t xml:space="preserve"> от 24 ноября 1995 года N 181-ФЗ "О социальной защите инвалидов в Российской Федерации", Федеральным </w:t>
      </w:r>
      <w:hyperlink r:id="rId37">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t>Теча</w:t>
      </w:r>
      <w:proofErr w:type="spellEnd"/>
      <w:r>
        <w:t xml:space="preserve">" и </w:t>
      </w:r>
      <w:hyperlink r:id="rId38">
        <w:r>
          <w:rPr>
            <w:color w:val="0000FF"/>
          </w:rPr>
          <w:t>Постановлением</w:t>
        </w:r>
      </w:hyperlink>
      <w:r>
        <w:t xml:space="preserve"> Верховного Совета Российской Федерации от 27 декабря 1991 года N 2123-I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AF5EEA" w:rsidRDefault="00AF5EEA">
      <w:pPr>
        <w:pStyle w:val="ConsPlusNormal"/>
        <w:jc w:val="both"/>
      </w:pPr>
      <w:r>
        <w:t xml:space="preserve">(часть 13 введена Федеральным </w:t>
      </w:r>
      <w:hyperlink r:id="rId39">
        <w:r>
          <w:rPr>
            <w:color w:val="0000FF"/>
          </w:rPr>
          <w:t>законом</w:t>
        </w:r>
      </w:hyperlink>
      <w:r>
        <w:t xml:space="preserve"> от 05.12.2022 N 490-ФЗ)</w:t>
      </w:r>
    </w:p>
    <w:p w:rsidR="00AF5EEA" w:rsidRDefault="00AF5EEA">
      <w:pPr>
        <w:pStyle w:val="ConsPlusNormal"/>
        <w:ind w:firstLine="540"/>
        <w:jc w:val="both"/>
      </w:pPr>
    </w:p>
    <w:p w:rsidR="00AF5EEA" w:rsidRDefault="00AF5EEA">
      <w:pPr>
        <w:pStyle w:val="ConsPlusTitle"/>
        <w:ind w:firstLine="540"/>
        <w:jc w:val="both"/>
        <w:outlineLvl w:val="0"/>
      </w:pPr>
      <w:r>
        <w:t>Статья 4</w:t>
      </w:r>
    </w:p>
    <w:p w:rsidR="00AF5EEA" w:rsidRDefault="00AF5EEA">
      <w:pPr>
        <w:pStyle w:val="ConsPlusNormal"/>
        <w:ind w:firstLine="540"/>
        <w:jc w:val="both"/>
      </w:pPr>
    </w:p>
    <w:p w:rsidR="00AF5EEA" w:rsidRDefault="00AF5EEA">
      <w:pPr>
        <w:pStyle w:val="ConsPlusNormal"/>
        <w:ind w:firstLine="540"/>
        <w:jc w:val="both"/>
      </w:pPr>
      <w:r>
        <w:t xml:space="preserve">1. Гражданам, обеспечиваемым жилыми помещениями в соответствии с настоящим Федеральным законом, изъявившим желание получить государственные жилищные сертификаты до дня вступления в силу настоящего Федерального закона, со дня вступления в силу настоящего Федерального закона выдача указанных сертификатов не производится. Такие граждане обеспечиваются жилыми помещениями в порядке и на условиях, которые предусмотрены </w:t>
      </w:r>
      <w:hyperlink r:id="rId40">
        <w:r>
          <w:rPr>
            <w:color w:val="0000FF"/>
          </w:rPr>
          <w:t>пунктом 2.1 статьи 15</w:t>
        </w:r>
      </w:hyperlink>
      <w:r>
        <w:t xml:space="preserve"> и </w:t>
      </w:r>
      <w:hyperlink r:id="rId41">
        <w:r>
          <w:rPr>
            <w:color w:val="0000FF"/>
          </w:rPr>
          <w:t>статьей 15.1</w:t>
        </w:r>
      </w:hyperlink>
      <w:r>
        <w:t xml:space="preserve"> Федерального закона от 27 мая 1998 года N 76-ФЗ "О статусе военнослужащих".</w:t>
      </w:r>
    </w:p>
    <w:p w:rsidR="00AF5EEA" w:rsidRDefault="00AF5EEA">
      <w:pPr>
        <w:pStyle w:val="ConsPlusNormal"/>
        <w:jc w:val="both"/>
      </w:pPr>
      <w:r>
        <w:t xml:space="preserve">(в ред. Федерального </w:t>
      </w:r>
      <w:hyperlink r:id="rId42">
        <w:r>
          <w:rPr>
            <w:color w:val="0000FF"/>
          </w:rPr>
          <w:t>закона</w:t>
        </w:r>
      </w:hyperlink>
      <w:r>
        <w:t xml:space="preserve"> от 02.11.2013 N 297-ФЗ)</w:t>
      </w:r>
    </w:p>
    <w:p w:rsidR="00AF5EEA" w:rsidRDefault="00AF5EEA">
      <w:pPr>
        <w:pStyle w:val="ConsPlusNormal"/>
        <w:spacing w:before="220"/>
        <w:ind w:firstLine="540"/>
        <w:jc w:val="both"/>
      </w:pPr>
      <w:r>
        <w:t xml:space="preserve">2. Граждане, обеспечиваемые жилыми помещениями в соответствии с настоящим Федеральным законом, получившие государственные жилищные сертификаты до дня вступления в силу настоящего Федерального закона и не обеспеченные жилыми помещениями, имеют право на обеспечение жилыми помещениями в порядке и на условиях, которые предусмотрены </w:t>
      </w:r>
      <w:hyperlink r:id="rId43">
        <w:r>
          <w:rPr>
            <w:color w:val="0000FF"/>
          </w:rPr>
          <w:t>пунктом 2.1 статьи 15</w:t>
        </w:r>
      </w:hyperlink>
      <w:r>
        <w:t xml:space="preserve"> и </w:t>
      </w:r>
      <w:hyperlink r:id="rId44">
        <w:r>
          <w:rPr>
            <w:color w:val="0000FF"/>
          </w:rPr>
          <w:t>статьей 15.1</w:t>
        </w:r>
      </w:hyperlink>
      <w:r>
        <w:t xml:space="preserve"> Федерального закона от 27 мая 1998 года N 76-ФЗ "О статусе военнослужащих".</w:t>
      </w:r>
    </w:p>
    <w:p w:rsidR="00AF5EEA" w:rsidRDefault="00AF5EEA">
      <w:pPr>
        <w:pStyle w:val="ConsPlusNormal"/>
        <w:jc w:val="both"/>
      </w:pPr>
      <w:r>
        <w:t xml:space="preserve">(в ред. Федерального </w:t>
      </w:r>
      <w:hyperlink r:id="rId45">
        <w:r>
          <w:rPr>
            <w:color w:val="0000FF"/>
          </w:rPr>
          <w:t>закона</w:t>
        </w:r>
      </w:hyperlink>
      <w:r>
        <w:t xml:space="preserve"> от 02.11.2013 N 297-ФЗ)</w:t>
      </w:r>
    </w:p>
    <w:p w:rsidR="00AF5EEA" w:rsidRDefault="00AF5EEA">
      <w:pPr>
        <w:pStyle w:val="ConsPlusNormal"/>
        <w:ind w:firstLine="540"/>
        <w:jc w:val="both"/>
      </w:pPr>
    </w:p>
    <w:p w:rsidR="00AF5EEA" w:rsidRDefault="00AF5EEA">
      <w:pPr>
        <w:pStyle w:val="ConsPlusTitle"/>
        <w:ind w:firstLine="540"/>
        <w:jc w:val="both"/>
        <w:outlineLvl w:val="0"/>
      </w:pPr>
      <w:r>
        <w:t>Статья 5</w:t>
      </w:r>
    </w:p>
    <w:p w:rsidR="00AF5EEA" w:rsidRDefault="00AF5EEA">
      <w:pPr>
        <w:pStyle w:val="ConsPlusNormal"/>
        <w:ind w:firstLine="540"/>
        <w:jc w:val="both"/>
      </w:pPr>
    </w:p>
    <w:p w:rsidR="00AF5EEA" w:rsidRDefault="00AF5EEA">
      <w:pPr>
        <w:pStyle w:val="ConsPlusNormal"/>
        <w:ind w:firstLine="540"/>
        <w:jc w:val="both"/>
      </w:pPr>
      <w:r>
        <w:t>Признать утратившими силу:</w:t>
      </w:r>
    </w:p>
    <w:p w:rsidR="00AF5EEA" w:rsidRDefault="00AF5EEA">
      <w:pPr>
        <w:pStyle w:val="ConsPlusNormal"/>
        <w:spacing w:before="220"/>
        <w:ind w:firstLine="540"/>
        <w:jc w:val="both"/>
      </w:pPr>
      <w:r>
        <w:t xml:space="preserve">1) </w:t>
      </w:r>
      <w:hyperlink r:id="rId46">
        <w:r>
          <w:rPr>
            <w:color w:val="0000FF"/>
          </w:rPr>
          <w:t>абзац четвертый подпункта 5 пункта 4 статьи 1</w:t>
        </w:r>
      </w:hyperlink>
      <w:r>
        <w:t xml:space="preserve"> Федерального закона от 7 мая 2002 года N 49-ФЗ "О внесении изменений и дополнений в некоторые законодательные акты Российской Федерации по вопросам денежного довольствия военнослужащих и предоставления им отдельных льгот" (Собрание законодательства Российской Федерации, 2002, N 19, ст. 1794);</w:t>
      </w:r>
    </w:p>
    <w:p w:rsidR="00AF5EEA" w:rsidRDefault="00AF5EEA">
      <w:pPr>
        <w:pStyle w:val="ConsPlusNormal"/>
        <w:spacing w:before="220"/>
        <w:ind w:firstLine="540"/>
        <w:jc w:val="both"/>
      </w:pPr>
      <w:r>
        <w:t xml:space="preserve">2) </w:t>
      </w:r>
      <w:hyperlink r:id="rId47">
        <w:r>
          <w:rPr>
            <w:color w:val="0000FF"/>
          </w:rPr>
          <w:t>абзац седьмой пункта 8 статьи 100</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F5EEA" w:rsidRDefault="00AF5EEA">
      <w:pPr>
        <w:pStyle w:val="ConsPlusNormal"/>
        <w:spacing w:before="220"/>
        <w:ind w:firstLine="540"/>
        <w:jc w:val="both"/>
      </w:pPr>
      <w:r>
        <w:lastRenderedPageBreak/>
        <w:t xml:space="preserve">3) </w:t>
      </w:r>
      <w:hyperlink r:id="rId48">
        <w:r>
          <w:rPr>
            <w:color w:val="0000FF"/>
          </w:rPr>
          <w:t>подпункт "б" пункта 1</w:t>
        </w:r>
      </w:hyperlink>
      <w:r>
        <w:t xml:space="preserve"> (в части замены слов в абзаце втором пункта 2 статьи 15) и </w:t>
      </w:r>
      <w:hyperlink r:id="rId49">
        <w:r>
          <w:rPr>
            <w:color w:val="0000FF"/>
          </w:rPr>
          <w:t>подпункт "а" пункта 2</w:t>
        </w:r>
      </w:hyperlink>
      <w:r>
        <w:t xml:space="preserve"> Федерального закона от 8 мая 2006 года N 66-ФЗ "О внесении изменений в статьи 15 и 24 Федерального закона "О статусе военнослужащих" (Собрание законодательства Российской Федерации, 2006, N 19, ст. 2067);</w:t>
      </w:r>
    </w:p>
    <w:p w:rsidR="00AF5EEA" w:rsidRDefault="00AF5EEA">
      <w:pPr>
        <w:pStyle w:val="ConsPlusNormal"/>
        <w:spacing w:before="220"/>
        <w:ind w:firstLine="540"/>
        <w:jc w:val="both"/>
      </w:pPr>
      <w:r>
        <w:t xml:space="preserve">4) </w:t>
      </w:r>
      <w:hyperlink r:id="rId50">
        <w:r>
          <w:rPr>
            <w:color w:val="0000FF"/>
          </w:rPr>
          <w:t>подпункт "б" пункта 1 статьи 2</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AF5EEA" w:rsidRDefault="00AF5EEA">
      <w:pPr>
        <w:pStyle w:val="ConsPlusNormal"/>
        <w:ind w:firstLine="540"/>
        <w:jc w:val="both"/>
      </w:pPr>
    </w:p>
    <w:p w:rsidR="00AF5EEA" w:rsidRDefault="00AF5EEA">
      <w:pPr>
        <w:pStyle w:val="ConsPlusTitle"/>
        <w:ind w:firstLine="540"/>
        <w:jc w:val="both"/>
        <w:outlineLvl w:val="0"/>
      </w:pPr>
      <w:r>
        <w:t>Статья 6</w:t>
      </w:r>
    </w:p>
    <w:p w:rsidR="00AF5EEA" w:rsidRDefault="00AF5EEA">
      <w:pPr>
        <w:pStyle w:val="ConsPlusNormal"/>
        <w:ind w:firstLine="540"/>
        <w:jc w:val="both"/>
      </w:pPr>
    </w:p>
    <w:p w:rsidR="00AF5EEA" w:rsidRDefault="00AF5EEA">
      <w:pPr>
        <w:pStyle w:val="ConsPlusNormal"/>
        <w:ind w:firstLine="540"/>
        <w:jc w:val="both"/>
      </w:pPr>
      <w:r>
        <w:t>Настоящий Федеральный закон вступает в силу с 1 января 2011 года.</w:t>
      </w:r>
    </w:p>
    <w:p w:rsidR="00AF5EEA" w:rsidRDefault="00AF5EEA">
      <w:pPr>
        <w:pStyle w:val="ConsPlusNormal"/>
        <w:ind w:firstLine="540"/>
        <w:jc w:val="both"/>
      </w:pPr>
    </w:p>
    <w:p w:rsidR="00AF5EEA" w:rsidRDefault="00AF5EEA">
      <w:pPr>
        <w:pStyle w:val="ConsPlusNormal"/>
        <w:jc w:val="right"/>
      </w:pPr>
      <w:r>
        <w:t>Президент</w:t>
      </w:r>
    </w:p>
    <w:p w:rsidR="00AF5EEA" w:rsidRDefault="00AF5EEA">
      <w:pPr>
        <w:pStyle w:val="ConsPlusNormal"/>
        <w:jc w:val="right"/>
      </w:pPr>
      <w:r>
        <w:t>Российской Федерации</w:t>
      </w:r>
    </w:p>
    <w:p w:rsidR="00AF5EEA" w:rsidRDefault="00AF5EEA">
      <w:pPr>
        <w:pStyle w:val="ConsPlusNormal"/>
        <w:jc w:val="right"/>
      </w:pPr>
      <w:r>
        <w:t>Д.МЕДВЕДЕВ</w:t>
      </w:r>
    </w:p>
    <w:p w:rsidR="00AF5EEA" w:rsidRDefault="00AF5EEA">
      <w:pPr>
        <w:pStyle w:val="ConsPlusNormal"/>
      </w:pPr>
      <w:r>
        <w:t>Москва, Кремль</w:t>
      </w:r>
    </w:p>
    <w:p w:rsidR="00AF5EEA" w:rsidRDefault="00AF5EEA">
      <w:pPr>
        <w:pStyle w:val="ConsPlusNormal"/>
        <w:spacing w:before="220"/>
      </w:pPr>
      <w:r>
        <w:t>8 декабря 2010 года</w:t>
      </w:r>
    </w:p>
    <w:p w:rsidR="00AF5EEA" w:rsidRDefault="00AF5EEA">
      <w:pPr>
        <w:pStyle w:val="ConsPlusNormal"/>
        <w:spacing w:before="220"/>
      </w:pPr>
      <w:r>
        <w:t>N 342-ФЗ</w:t>
      </w:r>
    </w:p>
    <w:p w:rsidR="00AF5EEA" w:rsidRDefault="00AF5EEA">
      <w:pPr>
        <w:pStyle w:val="ConsPlusNormal"/>
      </w:pPr>
    </w:p>
    <w:p w:rsidR="00AF5EEA" w:rsidRDefault="00AF5EEA">
      <w:pPr>
        <w:pStyle w:val="ConsPlusNormal"/>
      </w:pPr>
    </w:p>
    <w:p w:rsidR="00AF5EEA" w:rsidRDefault="00AF5EEA">
      <w:pPr>
        <w:pStyle w:val="ConsPlusNormal"/>
        <w:pBdr>
          <w:bottom w:val="single" w:sz="6" w:space="0" w:color="auto"/>
        </w:pBdr>
        <w:spacing w:before="100" w:after="100"/>
        <w:jc w:val="both"/>
        <w:rPr>
          <w:sz w:val="2"/>
          <w:szCs w:val="2"/>
        </w:rPr>
      </w:pPr>
    </w:p>
    <w:p w:rsidR="004D653D" w:rsidRDefault="004D653D"/>
    <w:sectPr w:rsidR="004D653D" w:rsidSect="001854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EEA"/>
    <w:rsid w:val="004D653D"/>
    <w:rsid w:val="00AF5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B10D3-8A1C-457B-96E2-68085FA8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EE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F5EE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F5EE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02906&amp;dst=100554" TargetMode="External"/><Relationship Id="rId18" Type="http://schemas.openxmlformats.org/officeDocument/2006/relationships/hyperlink" Target="https://login.consultant.ru/link/?req=doc&amp;base=LAW&amp;n=171217&amp;dst=100011" TargetMode="External"/><Relationship Id="rId26" Type="http://schemas.openxmlformats.org/officeDocument/2006/relationships/hyperlink" Target="https://login.consultant.ru/link/?req=doc&amp;base=LAW&amp;n=434224&amp;dst=100011" TargetMode="External"/><Relationship Id="rId39" Type="http://schemas.openxmlformats.org/officeDocument/2006/relationships/hyperlink" Target="https://login.consultant.ru/link/?req=doc&amp;base=LAW&amp;n=433224&amp;dst=100011" TargetMode="External"/><Relationship Id="rId21" Type="http://schemas.openxmlformats.org/officeDocument/2006/relationships/hyperlink" Target="https://login.consultant.ru/link/?req=doc&amp;base=LAW&amp;n=464906&amp;dst=100644" TargetMode="External"/><Relationship Id="rId34" Type="http://schemas.openxmlformats.org/officeDocument/2006/relationships/hyperlink" Target="https://login.consultant.ru/link/?req=doc&amp;base=LAW&amp;n=451864" TargetMode="External"/><Relationship Id="rId42" Type="http://schemas.openxmlformats.org/officeDocument/2006/relationships/hyperlink" Target="https://login.consultant.ru/link/?req=doc&amp;base=LAW&amp;n=153911&amp;dst=100017" TargetMode="External"/><Relationship Id="rId47" Type="http://schemas.openxmlformats.org/officeDocument/2006/relationships/hyperlink" Target="https://login.consultant.ru/link/?req=doc&amp;base=LAW&amp;n=99367&amp;dst=104525" TargetMode="External"/><Relationship Id="rId50" Type="http://schemas.openxmlformats.org/officeDocument/2006/relationships/hyperlink" Target="https://login.consultant.ru/link/?req=doc&amp;base=LAW&amp;n=95049&amp;dst=100109" TargetMode="External"/><Relationship Id="rId7" Type="http://schemas.openxmlformats.org/officeDocument/2006/relationships/hyperlink" Target="https://login.consultant.ru/link/?req=doc&amp;base=LAW&amp;n=102906&amp;dst=100205" TargetMode="External"/><Relationship Id="rId2" Type="http://schemas.openxmlformats.org/officeDocument/2006/relationships/settings" Target="settings.xml"/><Relationship Id="rId16" Type="http://schemas.openxmlformats.org/officeDocument/2006/relationships/hyperlink" Target="https://login.consultant.ru/link/?req=doc&amp;base=LAW&amp;n=464906&amp;dst=374" TargetMode="External"/><Relationship Id="rId29" Type="http://schemas.openxmlformats.org/officeDocument/2006/relationships/hyperlink" Target="https://login.consultant.ru/link/?req=doc&amp;base=LAW&amp;n=404214&amp;dst=100248" TargetMode="External"/><Relationship Id="rId11" Type="http://schemas.openxmlformats.org/officeDocument/2006/relationships/hyperlink" Target="https://login.consultant.ru/link/?req=doc&amp;base=LAW&amp;n=102906&amp;dst=100393" TargetMode="External"/><Relationship Id="rId24" Type="http://schemas.openxmlformats.org/officeDocument/2006/relationships/hyperlink" Target="https://login.consultant.ru/link/?req=doc&amp;base=LAW&amp;n=404214&amp;dst=100245" TargetMode="External"/><Relationship Id="rId32" Type="http://schemas.openxmlformats.org/officeDocument/2006/relationships/hyperlink" Target="https://login.consultant.ru/link/?req=doc&amp;base=LAW&amp;n=404214&amp;dst=100250" TargetMode="External"/><Relationship Id="rId37" Type="http://schemas.openxmlformats.org/officeDocument/2006/relationships/hyperlink" Target="https://login.consultant.ru/link/?req=doc&amp;base=LAW&amp;n=451866" TargetMode="External"/><Relationship Id="rId40" Type="http://schemas.openxmlformats.org/officeDocument/2006/relationships/hyperlink" Target="https://login.consultant.ru/link/?req=doc&amp;base=LAW&amp;n=464906&amp;dst=367" TargetMode="External"/><Relationship Id="rId45" Type="http://schemas.openxmlformats.org/officeDocument/2006/relationships/hyperlink" Target="https://login.consultant.ru/link/?req=doc&amp;base=LAW&amp;n=153911&amp;dst=100018" TargetMode="External"/><Relationship Id="rId5" Type="http://schemas.openxmlformats.org/officeDocument/2006/relationships/hyperlink" Target="https://login.consultant.ru/link/?req=doc&amp;base=LAW&amp;n=102906&amp;dst=100205" TargetMode="External"/><Relationship Id="rId15" Type="http://schemas.openxmlformats.org/officeDocument/2006/relationships/hyperlink" Target="https://login.consultant.ru/link/?req=doc&amp;base=LAW&amp;n=464906&amp;dst=506" TargetMode="External"/><Relationship Id="rId23" Type="http://schemas.openxmlformats.org/officeDocument/2006/relationships/hyperlink" Target="https://login.consultant.ru/link/?req=doc&amp;base=LAW&amp;n=421869&amp;dst=100039" TargetMode="External"/><Relationship Id="rId28" Type="http://schemas.openxmlformats.org/officeDocument/2006/relationships/hyperlink" Target="https://login.consultant.ru/link/?req=doc&amp;base=LAW&amp;n=433224&amp;dst=100010" TargetMode="External"/><Relationship Id="rId36" Type="http://schemas.openxmlformats.org/officeDocument/2006/relationships/hyperlink" Target="https://login.consultant.ru/link/?req=doc&amp;base=LAW&amp;n=451872" TargetMode="External"/><Relationship Id="rId49" Type="http://schemas.openxmlformats.org/officeDocument/2006/relationships/hyperlink" Target="https://login.consultant.ru/link/?req=doc&amp;base=LAW&amp;n=60088&amp;dst=100026" TargetMode="External"/><Relationship Id="rId10" Type="http://schemas.openxmlformats.org/officeDocument/2006/relationships/hyperlink" Target="https://login.consultant.ru/link/?req=doc&amp;base=LAW&amp;n=102906&amp;dst=100393" TargetMode="External"/><Relationship Id="rId19" Type="http://schemas.openxmlformats.org/officeDocument/2006/relationships/hyperlink" Target="https://login.consultant.ru/link/?req=doc&amp;base=LAW&amp;n=464188&amp;dst=101292" TargetMode="External"/><Relationship Id="rId31" Type="http://schemas.openxmlformats.org/officeDocument/2006/relationships/hyperlink" Target="https://login.consultant.ru/link/?req=doc&amp;base=LAW&amp;n=404214&amp;dst=100249" TargetMode="External"/><Relationship Id="rId44" Type="http://schemas.openxmlformats.org/officeDocument/2006/relationships/hyperlink" Target="https://login.consultant.ru/link/?req=doc&amp;base=LAW&amp;n=464906&amp;dst=374" TargetMode="External"/><Relationship Id="rId52" Type="http://schemas.openxmlformats.org/officeDocument/2006/relationships/theme" Target="theme/theme1.xml"/><Relationship Id="rId4" Type="http://schemas.openxmlformats.org/officeDocument/2006/relationships/hyperlink" Target="https://login.consultant.ru/link/?req=doc&amp;base=LAW&amp;n=102906" TargetMode="External"/><Relationship Id="rId9" Type="http://schemas.openxmlformats.org/officeDocument/2006/relationships/hyperlink" Target="https://login.consultant.ru/link/?req=doc&amp;base=LAW&amp;n=102906&amp;dst=348" TargetMode="External"/><Relationship Id="rId14" Type="http://schemas.openxmlformats.org/officeDocument/2006/relationships/hyperlink" Target="https://login.consultant.ru/link/?req=doc&amp;base=LAW&amp;n=102906&amp;dst=77" TargetMode="External"/><Relationship Id="rId22" Type="http://schemas.openxmlformats.org/officeDocument/2006/relationships/hyperlink" Target="https://login.consultant.ru/link/?req=doc&amp;base=LAW&amp;n=153911&amp;dst=100015" TargetMode="External"/><Relationship Id="rId27" Type="http://schemas.openxmlformats.org/officeDocument/2006/relationships/hyperlink" Target="https://login.consultant.ru/link/?req=doc&amp;base=LAW&amp;n=404214&amp;dst=100246" TargetMode="External"/><Relationship Id="rId30" Type="http://schemas.openxmlformats.org/officeDocument/2006/relationships/hyperlink" Target="https://login.consultant.ru/link/?req=doc&amp;base=LAW&amp;n=434986&amp;dst=100011" TargetMode="External"/><Relationship Id="rId35" Type="http://schemas.openxmlformats.org/officeDocument/2006/relationships/hyperlink" Target="https://login.consultant.ru/link/?req=doc&amp;base=LAW&amp;n=451873" TargetMode="External"/><Relationship Id="rId43" Type="http://schemas.openxmlformats.org/officeDocument/2006/relationships/hyperlink" Target="https://login.consultant.ru/link/?req=doc&amp;base=LAW&amp;n=464906&amp;dst=367" TargetMode="External"/><Relationship Id="rId48" Type="http://schemas.openxmlformats.org/officeDocument/2006/relationships/hyperlink" Target="https://login.consultant.ru/link/?req=doc&amp;base=LAW&amp;n=60088&amp;dst=100014" TargetMode="External"/><Relationship Id="rId8" Type="http://schemas.openxmlformats.org/officeDocument/2006/relationships/hyperlink" Target="https://login.consultant.ru/link/?req=doc&amp;base=LAW&amp;n=102906&amp;dst=100547"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156542&amp;dst=100060" TargetMode="External"/><Relationship Id="rId17" Type="http://schemas.openxmlformats.org/officeDocument/2006/relationships/hyperlink" Target="https://login.consultant.ru/link/?req=doc&amp;base=LAW&amp;n=460029" TargetMode="External"/><Relationship Id="rId25" Type="http://schemas.openxmlformats.org/officeDocument/2006/relationships/hyperlink" Target="https://login.consultant.ru/link/?req=doc&amp;base=LAW&amp;n=432093&amp;dst=100010" TargetMode="External"/><Relationship Id="rId33" Type="http://schemas.openxmlformats.org/officeDocument/2006/relationships/hyperlink" Target="https://login.consultant.ru/link/?req=doc&amp;base=LAW&amp;n=404214&amp;dst=100251" TargetMode="External"/><Relationship Id="rId38" Type="http://schemas.openxmlformats.org/officeDocument/2006/relationships/hyperlink" Target="https://login.consultant.ru/link/?req=doc&amp;base=LAW&amp;n=181977" TargetMode="External"/><Relationship Id="rId46" Type="http://schemas.openxmlformats.org/officeDocument/2006/relationships/hyperlink" Target="https://login.consultant.ru/link/?req=doc&amp;base=LAW&amp;n=77649&amp;dst=100049" TargetMode="External"/><Relationship Id="rId20" Type="http://schemas.openxmlformats.org/officeDocument/2006/relationships/hyperlink" Target="https://login.consultant.ru/link/?req=doc&amp;base=LAW&amp;n=464906&amp;dst=367" TargetMode="External"/><Relationship Id="rId41" Type="http://schemas.openxmlformats.org/officeDocument/2006/relationships/hyperlink" Target="https://login.consultant.ru/link/?req=doc&amp;base=LAW&amp;n=464906&amp;dst=374" TargetMode="External"/><Relationship Id="rId1" Type="http://schemas.openxmlformats.org/officeDocument/2006/relationships/styles" Target="styles.xml"/><Relationship Id="rId6" Type="http://schemas.openxmlformats.org/officeDocument/2006/relationships/hyperlink" Target="https://login.consultant.ru/link/?req=doc&amp;base=LAW&amp;n=102906&amp;dst=3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3516</Words>
  <Characters>20043</Characters>
  <Application>Microsoft Office Word</Application>
  <DocSecurity>0</DocSecurity>
  <Lines>167</Lines>
  <Paragraphs>47</Paragraphs>
  <ScaleCrop>false</ScaleCrop>
  <Company>Reanimator Extreme Edition</Company>
  <LinksUpToDate>false</LinksUpToDate>
  <CharactersWithSpaces>23512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2024-02-12T15:00:00Z</dcterms:created>
  <dcterms:modified xsi:type="dcterms:W3CDTF">2024-02-12T15:02:00Z</dcterms:modified>
</cp:coreProperties>
</file>